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21" w:rsidRDefault="00324721" w:rsidP="00324721">
      <w:pPr>
        <w:pStyle w:val="a3"/>
      </w:pPr>
      <w:r>
        <w:t>По данным Финансового управления Администрации муниципального района Баймакский район Республики Башкортостан, по состоянию на 1 мая 2020 года исполнение консолидированного бюджета Администрации  сельского поселения  Тавлыкаевский сельсовет  Баймакский район по доходам составило 89 665,91 тыс. рублей или 8,56% к  годовому плану. Основными источниками доходов в структуре налоговых и неналоговых поступлений, являются: налог на имущество - 5 286,22 руб. , что составляет 22,98 % от налоговых и неналоговых доходов; единый сельскохозяйственный налог - 12 308,10 тыс. руб, или 4,73% в структуре налоговых и неналоговых доходов; НДФЛ – 19139,56тыс. рублей что составляет 31,90% от налоговых и неналоговых доходов ,земельный налог- 44 018,90тыс.руб, что составляет 6,53% от налоговых и неналоговых доходов</w:t>
      </w:r>
    </w:p>
    <w:p w:rsidR="00324721" w:rsidRDefault="00324721" w:rsidP="00324721">
      <w:pPr>
        <w:pStyle w:val="a3"/>
      </w:pPr>
      <w:r>
        <w:t>Безвозмездные поступления составили 1 317 500,00  рублей, что составляет 46,92% от общего дохода поступивших за первые четыре месяца 2020 г.</w:t>
      </w:r>
    </w:p>
    <w:p w:rsidR="00324721" w:rsidRDefault="00324721" w:rsidP="00324721">
      <w:pPr>
        <w:pStyle w:val="a3"/>
      </w:pPr>
      <w:r>
        <w:t xml:space="preserve">Расходы муниципального бюджета Баймакский район Республики Башкортостан за январь–апрель месяц 2020 года профинансированы в объеме </w:t>
      </w:r>
      <w:r>
        <w:rPr>
          <w:rStyle w:val="a4"/>
        </w:rPr>
        <w:t xml:space="preserve">859 772,43 </w:t>
      </w:r>
      <w:r>
        <w:t>тыс. рублей. Выполнение годового плана составило 22,30%.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457 743,04 тыс. руб. или 27,80 % общих расходов за данный период.</w:t>
      </w:r>
    </w:p>
    <w:p w:rsidR="005D7698" w:rsidRDefault="005D7698"/>
    <w:sectPr w:rsidR="005D7698" w:rsidSect="005D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4721"/>
    <w:rsid w:val="00324721"/>
    <w:rsid w:val="005D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7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2021-07-22T02:09:00Z</dcterms:created>
  <dcterms:modified xsi:type="dcterms:W3CDTF">2021-07-22T02:09:00Z</dcterms:modified>
</cp:coreProperties>
</file>