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06" w:rsidRPr="001B7D06" w:rsidRDefault="001B7D06" w:rsidP="001B7D06">
      <w:pPr>
        <w:spacing w:after="0" w:line="240" w:lineRule="auto"/>
        <w:rPr>
          <w:rFonts w:ascii="Times New Roman" w:eastAsia="Times New Roman" w:hAnsi="Times New Roman" w:cs="Times New Roman"/>
          <w:b/>
          <w:bCs/>
          <w:sz w:val="28"/>
          <w:szCs w:val="24"/>
          <w:lang w:eastAsia="ru-RU"/>
        </w:rPr>
      </w:pPr>
    </w:p>
    <w:tbl>
      <w:tblPr>
        <w:tblpPr w:leftFromText="180" w:rightFromText="180" w:vertAnchor="text" w:horzAnchor="margin" w:tblpXSpec="center" w:tblpY="-20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04"/>
        <w:gridCol w:w="3925"/>
      </w:tblGrid>
      <w:tr w:rsidR="001B7D06" w:rsidRPr="00525F00" w:rsidTr="00B23672">
        <w:tc>
          <w:tcPr>
            <w:tcW w:w="4608" w:type="dxa"/>
            <w:tcBorders>
              <w:top w:val="nil"/>
              <w:left w:val="nil"/>
              <w:bottom w:val="thinThickSmallGap" w:sz="24" w:space="0" w:color="auto"/>
              <w:right w:val="nil"/>
            </w:tcBorders>
          </w:tcPr>
          <w:p w:rsidR="001B7D06" w:rsidRPr="00525F00" w:rsidRDefault="001B7D06" w:rsidP="00B23672">
            <w:pPr>
              <w:spacing w:after="0" w:line="240" w:lineRule="auto"/>
              <w:rPr>
                <w:rFonts w:ascii="Times New Roman Bash" w:eastAsia="Times New Roman" w:hAnsi="Times New Roman Bash" w:cs="Times New Roman"/>
                <w:sz w:val="24"/>
                <w:szCs w:val="24"/>
                <w:lang w:eastAsia="ru-RU"/>
              </w:rPr>
            </w:pPr>
          </w:p>
          <w:p w:rsidR="001B7D06" w:rsidRPr="00525F00" w:rsidRDefault="001B7D06" w:rsidP="00B23672">
            <w:pPr>
              <w:spacing w:after="0" w:line="240" w:lineRule="auto"/>
              <w:jc w:val="center"/>
              <w:rPr>
                <w:rFonts w:ascii="TimBashk" w:eastAsia="Times New Roman" w:hAnsi="TimBashk" w:cs="Times New Roman"/>
                <w:sz w:val="24"/>
                <w:szCs w:val="24"/>
                <w:lang w:eastAsia="ru-RU"/>
              </w:rPr>
            </w:pPr>
            <w:r w:rsidRPr="00525F00">
              <w:rPr>
                <w:rFonts w:ascii="TimBashk" w:eastAsia="Times New Roman" w:hAnsi="TimBashk" w:cs="Times New Roman"/>
                <w:lang w:eastAsia="ru-RU"/>
              </w:rPr>
              <w:t>БАШ</w:t>
            </w:r>
            <w:r w:rsidRPr="00525F00">
              <w:rPr>
                <w:rFonts w:eastAsia="Times New Roman" w:cs="Times New Roman"/>
                <w:lang w:val="ba-RU" w:eastAsia="ru-RU"/>
              </w:rPr>
              <w:t>Ҡ</w:t>
            </w:r>
            <w:r w:rsidRPr="00525F00">
              <w:rPr>
                <w:rFonts w:ascii="TimBashk" w:eastAsia="Times New Roman" w:hAnsi="TimBashk" w:cs="Times New Roman"/>
                <w:lang w:eastAsia="ru-RU"/>
              </w:rPr>
              <w:t>ОРТОСТАН  РЕСПУБЛИКА</w:t>
            </w:r>
            <w:r w:rsidRPr="00525F00">
              <w:rPr>
                <w:rFonts w:eastAsia="Times New Roman" w:cs="Times New Roman"/>
                <w:lang w:val="ba-RU" w:eastAsia="ru-RU"/>
              </w:rPr>
              <w:t>Һ</w:t>
            </w:r>
            <w:r w:rsidRPr="00525F00">
              <w:rPr>
                <w:rFonts w:ascii="TimBashk" w:eastAsia="Times New Roman" w:hAnsi="TimBashk" w:cs="Times New Roman"/>
                <w:lang w:eastAsia="ru-RU"/>
              </w:rPr>
              <w:t>Ы</w:t>
            </w:r>
          </w:p>
          <w:p w:rsidR="001B7D06" w:rsidRPr="00525F00" w:rsidRDefault="001B7D06" w:rsidP="00B23672">
            <w:pPr>
              <w:spacing w:after="0" w:line="240" w:lineRule="auto"/>
              <w:jc w:val="center"/>
              <w:rPr>
                <w:rFonts w:ascii="TimBashk" w:eastAsia="Times New Roman" w:hAnsi="TimBashk" w:cs="Times New Roman"/>
                <w:b/>
                <w:sz w:val="24"/>
                <w:szCs w:val="24"/>
                <w:lang w:eastAsia="ru-RU"/>
              </w:rPr>
            </w:pPr>
            <w:r w:rsidRPr="00525F00">
              <w:rPr>
                <w:rFonts w:ascii="TimBashk" w:eastAsia="Times New Roman" w:hAnsi="TimBashk" w:cs="Times New Roman"/>
                <w:b/>
                <w:lang w:eastAsia="ru-RU"/>
              </w:rPr>
              <w:t>БАЙМАҠ РАЙОНЫ</w:t>
            </w:r>
          </w:p>
          <w:p w:rsidR="001B7D06" w:rsidRPr="00525F00" w:rsidRDefault="001B7D06" w:rsidP="00B23672">
            <w:pPr>
              <w:spacing w:after="0" w:line="240" w:lineRule="auto"/>
              <w:jc w:val="center"/>
              <w:rPr>
                <w:rFonts w:ascii="TimBashk" w:eastAsia="Times New Roman" w:hAnsi="TimBashk" w:cs="Times New Roman"/>
                <w:b/>
                <w:sz w:val="24"/>
                <w:szCs w:val="24"/>
                <w:lang w:eastAsia="ru-RU"/>
              </w:rPr>
            </w:pPr>
            <w:r w:rsidRPr="00525F00">
              <w:rPr>
                <w:rFonts w:ascii="TimBashk" w:eastAsia="Times New Roman" w:hAnsi="TimBashk" w:cs="Times New Roman"/>
                <w:b/>
                <w:lang w:eastAsia="ru-RU"/>
              </w:rPr>
              <w:t>МУНИЦИПАЛЬ РАЙОНЫНЫН</w:t>
            </w:r>
          </w:p>
          <w:p w:rsidR="001B7D06" w:rsidRPr="00525F00" w:rsidRDefault="001B7D06" w:rsidP="00B23672">
            <w:pPr>
              <w:spacing w:after="0" w:line="240" w:lineRule="auto"/>
              <w:jc w:val="center"/>
              <w:rPr>
                <w:rFonts w:ascii="TimBashk" w:eastAsia="Times New Roman" w:hAnsi="TimBashk" w:cs="Times New Roman"/>
                <w:b/>
                <w:sz w:val="24"/>
                <w:szCs w:val="24"/>
                <w:lang w:eastAsia="ru-RU"/>
              </w:rPr>
            </w:pPr>
            <w:r w:rsidRPr="00525F00">
              <w:rPr>
                <w:rFonts w:ascii="TimBashk" w:eastAsia="Times New Roman" w:hAnsi="TimBashk" w:cs="Times New Roman"/>
                <w:b/>
                <w:lang w:eastAsia="ru-RU"/>
              </w:rPr>
              <w:t>ТАУЛЫ</w:t>
            </w:r>
            <w:r w:rsidRPr="00525F00">
              <w:rPr>
                <w:rFonts w:ascii="TimBashk" w:eastAsia="Times New Roman" w:hAnsi="TimBashk" w:cs="Times New Roman"/>
                <w:b/>
                <w:lang w:val="ba-RU" w:eastAsia="ru-RU"/>
              </w:rPr>
              <w:t>Ҡ</w:t>
            </w:r>
            <w:r w:rsidRPr="00525F00">
              <w:rPr>
                <w:rFonts w:ascii="TimBashk" w:eastAsia="Times New Roman" w:hAnsi="TimBashk" w:cs="Times New Roman"/>
                <w:b/>
                <w:lang w:eastAsia="ru-RU"/>
              </w:rPr>
              <w:t>АЙ АУЫЛ СОВЕТЫ</w:t>
            </w:r>
          </w:p>
          <w:p w:rsidR="001B7D06" w:rsidRPr="00525F00" w:rsidRDefault="001B7D06" w:rsidP="00B23672">
            <w:pPr>
              <w:spacing w:after="0" w:line="240" w:lineRule="auto"/>
              <w:jc w:val="center"/>
              <w:rPr>
                <w:rFonts w:ascii="TimBashk" w:eastAsia="Times New Roman" w:hAnsi="TimBashk" w:cs="Times New Roman"/>
                <w:b/>
                <w:sz w:val="24"/>
                <w:szCs w:val="24"/>
                <w:lang w:eastAsia="ru-RU"/>
              </w:rPr>
            </w:pPr>
            <w:r w:rsidRPr="00525F00">
              <w:rPr>
                <w:rFonts w:ascii="TimBashk" w:eastAsia="Times New Roman" w:hAnsi="TimBashk" w:cs="Times New Roman"/>
                <w:b/>
                <w:lang w:eastAsia="ru-RU"/>
              </w:rPr>
              <w:t>АУЫЛ  БИЛӘМ</w:t>
            </w:r>
            <w:r w:rsidRPr="00525F00">
              <w:rPr>
                <w:rFonts w:ascii="TimBashk" w:eastAsia="Times New Roman" w:hAnsi="TimBashk" w:cs="Times New Roman"/>
                <w:b/>
                <w:lang w:val="ba-RU" w:eastAsia="ru-RU"/>
              </w:rPr>
              <w:t>ӘҺ</w:t>
            </w:r>
            <w:r w:rsidRPr="00525F00">
              <w:rPr>
                <w:rFonts w:ascii="TimBashk" w:eastAsia="Times New Roman" w:hAnsi="TimBashk" w:cs="Times New Roman"/>
                <w:b/>
                <w:lang w:eastAsia="ru-RU"/>
              </w:rPr>
              <w:t xml:space="preserve">Е </w:t>
            </w:r>
          </w:p>
          <w:p w:rsidR="001B7D06" w:rsidRPr="00525F00" w:rsidRDefault="001B7D06" w:rsidP="00B23672">
            <w:pPr>
              <w:tabs>
                <w:tab w:val="left" w:pos="1227"/>
              </w:tabs>
              <w:spacing w:after="0" w:line="240" w:lineRule="auto"/>
              <w:rPr>
                <w:rFonts w:ascii="TimBashk" w:eastAsia="Times New Roman" w:hAnsi="TimBashk" w:cs="Times New Roman"/>
                <w:b/>
                <w:sz w:val="24"/>
                <w:szCs w:val="24"/>
                <w:lang w:eastAsia="ru-RU"/>
              </w:rPr>
            </w:pPr>
            <w:r w:rsidRPr="00525F00">
              <w:rPr>
                <w:rFonts w:ascii="TimBashk" w:eastAsia="Times New Roman" w:hAnsi="TimBashk" w:cs="Times New Roman"/>
                <w:b/>
                <w:lang w:eastAsia="ru-RU"/>
              </w:rPr>
              <w:t xml:space="preserve">                        ХАКИМИ</w:t>
            </w:r>
            <w:r w:rsidRPr="00525F00">
              <w:rPr>
                <w:rFonts w:ascii="TimBashk" w:eastAsia="Times New Roman" w:hAnsi="TimBashk" w:cs="Times New Roman"/>
                <w:b/>
                <w:lang w:val="ba-RU" w:eastAsia="ru-RU"/>
              </w:rPr>
              <w:t>Ә</w:t>
            </w:r>
            <w:r w:rsidRPr="00525F00">
              <w:rPr>
                <w:rFonts w:ascii="TimBashk" w:eastAsia="Times New Roman" w:hAnsi="TimBashk" w:cs="Times New Roman"/>
                <w:b/>
                <w:lang w:eastAsia="ru-RU"/>
              </w:rPr>
              <w:t>ТЕ</w:t>
            </w:r>
          </w:p>
          <w:p w:rsidR="001B7D06" w:rsidRPr="00525F00" w:rsidRDefault="001B7D06" w:rsidP="00B23672">
            <w:pPr>
              <w:tabs>
                <w:tab w:val="left" w:pos="1227"/>
              </w:tabs>
              <w:spacing w:after="0" w:line="240" w:lineRule="auto"/>
              <w:rPr>
                <w:rFonts w:ascii="Times New Roman" w:eastAsia="Times New Roman" w:hAnsi="Times New Roman" w:cs="Times New Roman"/>
                <w:b/>
                <w:sz w:val="24"/>
                <w:szCs w:val="24"/>
                <w:lang w:eastAsia="ru-RU"/>
              </w:rPr>
            </w:pPr>
          </w:p>
          <w:p w:rsidR="001B7D06" w:rsidRPr="00525F00" w:rsidRDefault="001B7D06" w:rsidP="00B23672">
            <w:pPr>
              <w:tabs>
                <w:tab w:val="left" w:pos="1227"/>
              </w:tabs>
              <w:spacing w:after="0" w:line="240" w:lineRule="auto"/>
              <w:jc w:val="center"/>
              <w:rPr>
                <w:rFonts w:ascii="TimBashk" w:eastAsia="Times New Roman" w:hAnsi="TimBashk" w:cs="Times New Roman"/>
                <w:b/>
                <w:sz w:val="16"/>
                <w:szCs w:val="16"/>
                <w:lang w:eastAsia="ru-RU"/>
              </w:rPr>
            </w:pPr>
            <w:r w:rsidRPr="00525F00">
              <w:rPr>
                <w:rFonts w:ascii="Times New Roman" w:eastAsia="Times New Roman" w:hAnsi="Times New Roman" w:cs="Times New Roman"/>
                <w:b/>
                <w:sz w:val="16"/>
                <w:szCs w:val="16"/>
                <w:lang w:eastAsia="ru-RU"/>
              </w:rPr>
              <w:t xml:space="preserve">453678, </w:t>
            </w:r>
            <w:r w:rsidRPr="00525F00">
              <w:rPr>
                <w:rFonts w:ascii="TimBashk" w:eastAsia="Times New Roman" w:hAnsi="TimBashk" w:cs="Times New Roman"/>
                <w:b/>
                <w:sz w:val="16"/>
                <w:szCs w:val="16"/>
                <w:lang w:eastAsia="ru-RU"/>
              </w:rPr>
              <w:t>Баймаҡ районы,</w:t>
            </w:r>
          </w:p>
          <w:p w:rsidR="001B7D06" w:rsidRPr="00525F00" w:rsidRDefault="001B7D06" w:rsidP="00B23672">
            <w:pPr>
              <w:tabs>
                <w:tab w:val="left" w:pos="1227"/>
              </w:tabs>
              <w:spacing w:after="0" w:line="240" w:lineRule="auto"/>
              <w:jc w:val="center"/>
              <w:rPr>
                <w:rFonts w:ascii="Times New Roman" w:eastAsia="Times New Roman" w:hAnsi="Times New Roman" w:cs="Times New Roman"/>
                <w:b/>
                <w:sz w:val="16"/>
                <w:szCs w:val="16"/>
                <w:lang w:eastAsia="ru-RU"/>
              </w:rPr>
            </w:pPr>
            <w:r w:rsidRPr="00525F00">
              <w:rPr>
                <w:rFonts w:ascii="Times New Roman" w:eastAsia="Times New Roman" w:hAnsi="Times New Roman" w:cs="Times New Roman"/>
                <w:b/>
                <w:sz w:val="16"/>
                <w:szCs w:val="16"/>
                <w:lang w:eastAsia="ru-RU"/>
              </w:rPr>
              <w:t xml:space="preserve"> </w:t>
            </w:r>
            <w:r w:rsidRPr="00525F00">
              <w:rPr>
                <w:rFonts w:ascii="TimBashk" w:eastAsia="Times New Roman" w:hAnsi="TimBashk" w:cs="Times New Roman"/>
                <w:b/>
                <w:sz w:val="16"/>
                <w:szCs w:val="16"/>
                <w:lang w:eastAsia="ru-RU"/>
              </w:rPr>
              <w:t xml:space="preserve"> Үрге  Таулы</w:t>
            </w:r>
            <w:r w:rsidRPr="00525F00">
              <w:rPr>
                <w:rFonts w:ascii="TimBashk" w:eastAsia="Times New Roman" w:hAnsi="TimBashk" w:cs="Times New Roman"/>
                <w:b/>
                <w:sz w:val="16"/>
                <w:szCs w:val="16"/>
                <w:lang w:val="ba-RU" w:eastAsia="ru-RU"/>
              </w:rPr>
              <w:t>ҡ</w:t>
            </w:r>
            <w:r w:rsidRPr="00525F00">
              <w:rPr>
                <w:rFonts w:ascii="TimBashk" w:eastAsia="Times New Roman" w:hAnsi="TimBashk" w:cs="Times New Roman"/>
                <w:b/>
                <w:sz w:val="16"/>
                <w:szCs w:val="16"/>
                <w:lang w:eastAsia="ru-RU"/>
              </w:rPr>
              <w:t xml:space="preserve">ай ауылы , </w:t>
            </w:r>
          </w:p>
          <w:p w:rsidR="001B7D06" w:rsidRPr="00525F00" w:rsidRDefault="001B7D06" w:rsidP="00B23672">
            <w:pPr>
              <w:tabs>
                <w:tab w:val="left" w:pos="1227"/>
              </w:tabs>
              <w:spacing w:after="0" w:line="240" w:lineRule="auto"/>
              <w:jc w:val="center"/>
              <w:rPr>
                <w:rFonts w:ascii="Times New Roman" w:eastAsia="Times New Roman" w:hAnsi="Times New Roman" w:cs="Times New Roman"/>
                <w:b/>
                <w:sz w:val="24"/>
                <w:szCs w:val="24"/>
                <w:lang w:eastAsia="ru-RU"/>
              </w:rPr>
            </w:pPr>
            <w:r w:rsidRPr="00525F00">
              <w:rPr>
                <w:rFonts w:ascii="TimBashk" w:eastAsia="Times New Roman" w:hAnsi="TimBashk" w:cs="Times New Roman"/>
                <w:b/>
                <w:sz w:val="16"/>
                <w:szCs w:val="16"/>
                <w:lang w:eastAsia="ru-RU"/>
              </w:rPr>
              <w:t>З.  В</w:t>
            </w:r>
            <w:r w:rsidRPr="00525F00">
              <w:rPr>
                <w:rFonts w:ascii="TimBashk" w:eastAsia="Times New Roman" w:hAnsi="TimBashk" w:cs="Times New Roman"/>
                <w:b/>
                <w:sz w:val="16"/>
                <w:szCs w:val="16"/>
                <w:lang w:val="ba-RU" w:eastAsia="ru-RU"/>
              </w:rPr>
              <w:t>ә</w:t>
            </w:r>
            <w:r w:rsidRPr="00525F00">
              <w:rPr>
                <w:rFonts w:ascii="TimBashk" w:eastAsia="Times New Roman" w:hAnsi="TimBashk" w:cs="Times New Roman"/>
                <w:b/>
                <w:sz w:val="16"/>
                <w:szCs w:val="16"/>
                <w:lang w:eastAsia="ru-RU"/>
              </w:rPr>
              <w:t>лиди  урамы,</w:t>
            </w:r>
            <w:r w:rsidRPr="00525F00">
              <w:rPr>
                <w:rFonts w:ascii="Times New Roman" w:eastAsia="Times New Roman" w:hAnsi="Times New Roman" w:cs="Times New Roman"/>
                <w:b/>
                <w:sz w:val="16"/>
                <w:szCs w:val="16"/>
                <w:lang w:eastAsia="ru-RU"/>
              </w:rPr>
              <w:t>17</w:t>
            </w:r>
          </w:p>
          <w:p w:rsidR="001B7D06" w:rsidRPr="00525F00" w:rsidRDefault="001B7D06" w:rsidP="00B23672">
            <w:pPr>
              <w:tabs>
                <w:tab w:val="left" w:pos="1227"/>
              </w:tabs>
              <w:spacing w:after="0" w:line="240" w:lineRule="auto"/>
              <w:rPr>
                <w:rFonts w:ascii="TimBashk" w:eastAsia="Times New Roman" w:hAnsi="TimBashk" w:cs="Times New Roman"/>
                <w:b/>
                <w:sz w:val="16"/>
                <w:szCs w:val="16"/>
                <w:lang w:eastAsia="ru-RU"/>
              </w:rPr>
            </w:pPr>
            <w:r w:rsidRPr="00525F00">
              <w:rPr>
                <w:rFonts w:ascii="TimBashk" w:eastAsia="Times New Roman" w:hAnsi="TimBashk" w:cs="Times New Roman"/>
                <w:b/>
                <w:lang w:eastAsia="ru-RU"/>
              </w:rPr>
              <w:t xml:space="preserve">                         </w:t>
            </w:r>
            <w:r w:rsidRPr="00525F00">
              <w:rPr>
                <w:rFonts w:ascii="Times New Roman" w:eastAsia="Times New Roman" w:hAnsi="Times New Roman" w:cs="Times New Roman"/>
                <w:b/>
                <w:sz w:val="16"/>
                <w:szCs w:val="16"/>
                <w:lang w:eastAsia="ru-RU"/>
              </w:rPr>
              <w:t>тел.:8(34751)4-77-42</w:t>
            </w:r>
          </w:p>
        </w:tc>
        <w:tc>
          <w:tcPr>
            <w:tcW w:w="1604" w:type="dxa"/>
            <w:tcBorders>
              <w:top w:val="nil"/>
              <w:left w:val="nil"/>
              <w:bottom w:val="thinThickSmallGap" w:sz="24" w:space="0" w:color="auto"/>
              <w:right w:val="nil"/>
            </w:tcBorders>
          </w:tcPr>
          <w:p w:rsidR="001B7D06" w:rsidRPr="00525F00" w:rsidRDefault="001B7D06" w:rsidP="00B23672">
            <w:pPr>
              <w:spacing w:after="0" w:line="240" w:lineRule="auto"/>
              <w:jc w:val="center"/>
              <w:rPr>
                <w:rFonts w:ascii="Times New Roman" w:eastAsia="Times New Roman" w:hAnsi="Times New Roman" w:cs="Times New Roman"/>
                <w:sz w:val="20"/>
                <w:szCs w:val="20"/>
                <w:lang w:eastAsia="ru-RU"/>
              </w:rPr>
            </w:pPr>
          </w:p>
          <w:p w:rsidR="001B7D06" w:rsidRPr="00525F00" w:rsidRDefault="001B7D06" w:rsidP="00B23672">
            <w:pPr>
              <w:spacing w:after="0" w:line="240" w:lineRule="auto"/>
              <w:jc w:val="center"/>
              <w:rPr>
                <w:rFonts w:ascii="Times New Roman" w:eastAsia="Times New Roman" w:hAnsi="Times New Roman" w:cs="Times New Roman"/>
                <w:sz w:val="24"/>
                <w:szCs w:val="24"/>
                <w:lang w:eastAsia="ru-RU"/>
              </w:rPr>
            </w:pPr>
            <w:r w:rsidRPr="00525F0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9DDAFC4" wp14:editId="18ACACF3">
                  <wp:simplePos x="0" y="0"/>
                  <wp:positionH relativeFrom="column">
                    <wp:posOffset>45720</wp:posOffset>
                  </wp:positionH>
                  <wp:positionV relativeFrom="paragraph">
                    <wp:posOffset>196850</wp:posOffset>
                  </wp:positionV>
                  <wp:extent cx="800100" cy="10344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1034415"/>
                          </a:xfrm>
                          <a:prstGeom prst="rect">
                            <a:avLst/>
                          </a:prstGeom>
                          <a:noFill/>
                        </pic:spPr>
                      </pic:pic>
                    </a:graphicData>
                  </a:graphic>
                </wp:anchor>
              </w:drawing>
            </w:r>
          </w:p>
        </w:tc>
        <w:tc>
          <w:tcPr>
            <w:tcW w:w="3925" w:type="dxa"/>
            <w:tcBorders>
              <w:top w:val="nil"/>
              <w:left w:val="nil"/>
              <w:bottom w:val="thinThickSmallGap" w:sz="24" w:space="0" w:color="auto"/>
              <w:right w:val="nil"/>
            </w:tcBorders>
          </w:tcPr>
          <w:p w:rsidR="001B7D06" w:rsidRPr="00525F00" w:rsidRDefault="001B7D06" w:rsidP="00B23672">
            <w:pPr>
              <w:spacing w:after="0" w:line="240" w:lineRule="auto"/>
              <w:jc w:val="center"/>
              <w:rPr>
                <w:rFonts w:ascii="Times New Roman" w:eastAsia="Times New Roman" w:hAnsi="Times New Roman" w:cs="Times New Roman"/>
                <w:sz w:val="24"/>
                <w:szCs w:val="24"/>
                <w:lang w:eastAsia="ru-RU"/>
              </w:rPr>
            </w:pPr>
          </w:p>
          <w:p w:rsidR="001B7D06" w:rsidRPr="00525F00" w:rsidRDefault="001B7D06" w:rsidP="00B23672">
            <w:pPr>
              <w:spacing w:after="0" w:line="240" w:lineRule="auto"/>
              <w:jc w:val="center"/>
              <w:rPr>
                <w:rFonts w:ascii="Times New Roman" w:eastAsia="Times New Roman" w:hAnsi="Times New Roman" w:cs="Times New Roman"/>
                <w:sz w:val="24"/>
                <w:szCs w:val="24"/>
                <w:lang w:eastAsia="ru-RU"/>
              </w:rPr>
            </w:pPr>
            <w:r w:rsidRPr="00525F00">
              <w:rPr>
                <w:rFonts w:ascii="Times New Roman" w:eastAsia="Times New Roman" w:hAnsi="Times New Roman" w:cs="Times New Roman"/>
                <w:lang w:eastAsia="ru-RU"/>
              </w:rPr>
              <w:t xml:space="preserve">СОВЕТ </w:t>
            </w:r>
          </w:p>
          <w:p w:rsidR="001B7D06" w:rsidRPr="00525F00" w:rsidRDefault="001B7D06" w:rsidP="00B23672">
            <w:pPr>
              <w:spacing w:after="0" w:line="240" w:lineRule="auto"/>
              <w:jc w:val="center"/>
              <w:rPr>
                <w:rFonts w:ascii="Times New Roman" w:eastAsia="Times New Roman" w:hAnsi="Times New Roman" w:cs="Times New Roman"/>
                <w:sz w:val="24"/>
                <w:szCs w:val="24"/>
                <w:lang w:eastAsia="ru-RU"/>
              </w:rPr>
            </w:pPr>
            <w:r w:rsidRPr="00525F00">
              <w:rPr>
                <w:rFonts w:ascii="Times New Roman" w:eastAsia="Times New Roman" w:hAnsi="Times New Roman" w:cs="Times New Roman"/>
                <w:lang w:eastAsia="ru-RU"/>
              </w:rPr>
              <w:t xml:space="preserve">СЕЛЬСКОГО ПОСЕЛЕНИЯ ТАВЛЫКАЕВСКИЙ СЕЛЬСОВЕТ МУНИЦИПАЛЬНОГО РАЙОНА БАЙМАКСКИЙ РАЙОН </w:t>
            </w:r>
          </w:p>
          <w:p w:rsidR="001B7D06" w:rsidRPr="00525F00" w:rsidRDefault="001B7D06" w:rsidP="00B23672">
            <w:pPr>
              <w:spacing w:after="0" w:line="240" w:lineRule="auto"/>
              <w:jc w:val="center"/>
              <w:rPr>
                <w:rFonts w:ascii="Times New Roman" w:eastAsia="Times New Roman" w:hAnsi="Times New Roman" w:cs="Times New Roman"/>
                <w:sz w:val="24"/>
                <w:szCs w:val="24"/>
                <w:lang w:eastAsia="ru-RU"/>
              </w:rPr>
            </w:pPr>
            <w:r w:rsidRPr="00525F00">
              <w:rPr>
                <w:rFonts w:ascii="Times New Roman" w:eastAsia="Times New Roman" w:hAnsi="Times New Roman" w:cs="Times New Roman"/>
                <w:lang w:eastAsia="ru-RU"/>
              </w:rPr>
              <w:t xml:space="preserve"> </w:t>
            </w:r>
          </w:p>
          <w:p w:rsidR="001B7D06" w:rsidRPr="00525F00" w:rsidRDefault="001B7D06" w:rsidP="00B23672">
            <w:pPr>
              <w:spacing w:after="0" w:line="240" w:lineRule="auto"/>
              <w:jc w:val="center"/>
              <w:rPr>
                <w:rFonts w:ascii="Times New Roman" w:eastAsia="Times New Roman" w:hAnsi="Times New Roman" w:cs="Times New Roman"/>
                <w:b/>
                <w:sz w:val="16"/>
                <w:szCs w:val="16"/>
                <w:lang w:eastAsia="ru-RU"/>
              </w:rPr>
            </w:pPr>
            <w:r w:rsidRPr="00525F00">
              <w:rPr>
                <w:rFonts w:ascii="Times New Roman" w:eastAsia="Times New Roman" w:hAnsi="Times New Roman" w:cs="Times New Roman"/>
                <w:b/>
                <w:sz w:val="16"/>
                <w:szCs w:val="16"/>
                <w:lang w:eastAsia="ru-RU"/>
              </w:rPr>
              <w:t>453678, Баймакский район,</w:t>
            </w:r>
          </w:p>
          <w:p w:rsidR="001B7D06" w:rsidRPr="00525F00" w:rsidRDefault="001B7D06" w:rsidP="00B23672">
            <w:pPr>
              <w:spacing w:after="0" w:line="240" w:lineRule="auto"/>
              <w:jc w:val="center"/>
              <w:rPr>
                <w:rFonts w:ascii="Times New Roman" w:eastAsia="Times New Roman" w:hAnsi="Times New Roman" w:cs="Times New Roman"/>
                <w:b/>
                <w:sz w:val="16"/>
                <w:szCs w:val="16"/>
                <w:lang w:eastAsia="ru-RU"/>
              </w:rPr>
            </w:pPr>
            <w:r w:rsidRPr="00525F00">
              <w:rPr>
                <w:rFonts w:ascii="Times New Roman" w:eastAsia="Times New Roman" w:hAnsi="Times New Roman" w:cs="Times New Roman"/>
                <w:b/>
                <w:sz w:val="16"/>
                <w:szCs w:val="16"/>
                <w:lang w:eastAsia="ru-RU"/>
              </w:rPr>
              <w:t xml:space="preserve">  с. Верхнетавлыкаево,</w:t>
            </w:r>
          </w:p>
          <w:p w:rsidR="001B7D06" w:rsidRPr="00525F00" w:rsidRDefault="001B7D06" w:rsidP="00B23672">
            <w:pPr>
              <w:spacing w:after="0" w:line="240" w:lineRule="auto"/>
              <w:jc w:val="center"/>
              <w:rPr>
                <w:rFonts w:ascii="Times New Roman" w:eastAsia="Times New Roman" w:hAnsi="Times New Roman" w:cs="Times New Roman"/>
                <w:b/>
                <w:sz w:val="16"/>
                <w:szCs w:val="16"/>
                <w:lang w:eastAsia="ru-RU"/>
              </w:rPr>
            </w:pPr>
            <w:r w:rsidRPr="00525F00">
              <w:rPr>
                <w:rFonts w:ascii="Times New Roman" w:eastAsia="Times New Roman" w:hAnsi="Times New Roman" w:cs="Times New Roman"/>
                <w:b/>
                <w:sz w:val="16"/>
                <w:szCs w:val="16"/>
                <w:lang w:eastAsia="ru-RU"/>
              </w:rPr>
              <w:t>улица З. Валиди,17</w:t>
            </w:r>
          </w:p>
          <w:p w:rsidR="001B7D06" w:rsidRPr="00525F00" w:rsidRDefault="001B7D06" w:rsidP="00B23672">
            <w:pPr>
              <w:spacing w:after="0" w:line="240" w:lineRule="auto"/>
              <w:jc w:val="center"/>
              <w:rPr>
                <w:rFonts w:ascii="Times New Roman" w:eastAsia="Times New Roman" w:hAnsi="Times New Roman" w:cs="Times New Roman"/>
                <w:b/>
                <w:sz w:val="16"/>
                <w:szCs w:val="16"/>
                <w:lang w:eastAsia="ru-RU"/>
              </w:rPr>
            </w:pPr>
            <w:r w:rsidRPr="00525F00">
              <w:rPr>
                <w:rFonts w:ascii="Times New Roman" w:eastAsia="Times New Roman" w:hAnsi="Times New Roman" w:cs="Times New Roman"/>
                <w:b/>
                <w:sz w:val="16"/>
                <w:szCs w:val="16"/>
                <w:lang w:eastAsia="ru-RU"/>
              </w:rPr>
              <w:t xml:space="preserve"> тел.:8(34751)4-77-42</w:t>
            </w:r>
          </w:p>
          <w:p w:rsidR="001B7D06" w:rsidRPr="00525F00" w:rsidRDefault="001B7D06" w:rsidP="00B23672">
            <w:pPr>
              <w:keepNext/>
              <w:spacing w:after="0" w:line="240" w:lineRule="auto"/>
              <w:jc w:val="center"/>
              <w:outlineLvl w:val="0"/>
              <w:rPr>
                <w:rFonts w:ascii="Times New Roman" w:eastAsia="Times New Roman" w:hAnsi="Times New Roman" w:cs="Times New Roman"/>
                <w:b/>
                <w:bCs/>
                <w:sz w:val="10"/>
                <w:szCs w:val="24"/>
                <w:lang w:eastAsia="ru-RU"/>
              </w:rPr>
            </w:pPr>
          </w:p>
          <w:p w:rsidR="001B7D06" w:rsidRPr="00525F00" w:rsidRDefault="001B7D06" w:rsidP="00B23672">
            <w:pPr>
              <w:keepNext/>
              <w:spacing w:after="0" w:line="240" w:lineRule="auto"/>
              <w:jc w:val="center"/>
              <w:outlineLvl w:val="0"/>
              <w:rPr>
                <w:rFonts w:ascii="Times New Roman" w:eastAsia="Times New Roman" w:hAnsi="Times New Roman" w:cs="Times New Roman"/>
                <w:b/>
                <w:bCs/>
                <w:sz w:val="16"/>
                <w:szCs w:val="24"/>
                <w:lang w:eastAsia="ru-RU"/>
              </w:rPr>
            </w:pPr>
          </w:p>
        </w:tc>
      </w:tr>
    </w:tbl>
    <w:p w:rsidR="001B7D06" w:rsidRPr="00525F00" w:rsidRDefault="001B7D06" w:rsidP="001B7D06">
      <w:pPr>
        <w:spacing w:after="0" w:line="240" w:lineRule="auto"/>
        <w:jc w:val="center"/>
        <w:rPr>
          <w:rFonts w:ascii="Palatino Linotype" w:eastAsia="Times New Roman" w:hAnsi="Palatino Linotype" w:cs="Times New Roman"/>
          <w:b/>
          <w:sz w:val="28"/>
          <w:szCs w:val="28"/>
          <w:lang w:val="en-US" w:eastAsia="ru-RU"/>
        </w:rPr>
      </w:pPr>
    </w:p>
    <w:p w:rsidR="001B7D06" w:rsidRDefault="001B7D06" w:rsidP="001B7D06">
      <w:pPr>
        <w:spacing w:after="0" w:line="240" w:lineRule="auto"/>
        <w:jc w:val="center"/>
        <w:rPr>
          <w:rFonts w:ascii="Times New Roman" w:eastAsia="Times New Roman" w:hAnsi="Times New Roman" w:cs="Times New Roman"/>
          <w:b/>
          <w:sz w:val="24"/>
          <w:szCs w:val="24"/>
          <w:lang w:eastAsia="ru-RU"/>
        </w:rPr>
      </w:pPr>
      <w:r w:rsidRPr="00525F00">
        <w:rPr>
          <w:rFonts w:ascii="Palatino Linotype" w:eastAsia="Times New Roman" w:hAnsi="Palatino Linotype" w:cs="Times New Roman"/>
          <w:b/>
          <w:sz w:val="24"/>
          <w:szCs w:val="24"/>
          <w:lang w:eastAsia="ru-RU"/>
        </w:rPr>
        <w:t>Ҡ</w:t>
      </w:r>
      <w:r w:rsidRPr="00525F00">
        <w:rPr>
          <w:rFonts w:ascii="Times New Roman" w:eastAsia="Times New Roman" w:hAnsi="Times New Roman" w:cs="Times New Roman"/>
          <w:b/>
          <w:sz w:val="24"/>
          <w:szCs w:val="24"/>
          <w:lang w:eastAsia="ru-RU"/>
        </w:rPr>
        <w:t xml:space="preserve">АРАР                                          № </w:t>
      </w:r>
      <w:r>
        <w:rPr>
          <w:rFonts w:ascii="Times New Roman" w:eastAsia="Times New Roman" w:hAnsi="Times New Roman" w:cs="Times New Roman"/>
          <w:b/>
          <w:sz w:val="24"/>
          <w:szCs w:val="24"/>
          <w:lang w:eastAsia="ru-RU"/>
        </w:rPr>
        <w:t>105</w:t>
      </w:r>
      <w:r w:rsidRPr="00525F00">
        <w:rPr>
          <w:rFonts w:ascii="Times New Roman" w:eastAsia="Times New Roman" w:hAnsi="Times New Roman" w:cs="Times New Roman"/>
          <w:b/>
          <w:sz w:val="24"/>
          <w:szCs w:val="24"/>
          <w:lang w:eastAsia="ru-RU"/>
        </w:rPr>
        <w:t xml:space="preserve">                           РЕШЕНИЕ </w:t>
      </w:r>
    </w:p>
    <w:p w:rsidR="001B7D06" w:rsidRPr="00525F00" w:rsidRDefault="001B7D06" w:rsidP="001B7D0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25F0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 март 2023</w:t>
      </w:r>
      <w:r w:rsidRPr="00525F00">
        <w:rPr>
          <w:rFonts w:ascii="Times New Roman" w:eastAsia="Times New Roman" w:hAnsi="Times New Roman" w:cs="Times New Roman"/>
          <w:b/>
          <w:sz w:val="24"/>
          <w:szCs w:val="24"/>
          <w:lang w:eastAsia="ru-RU"/>
        </w:rPr>
        <w:t xml:space="preserve"> йыл                                                    </w:t>
      </w:r>
      <w:r>
        <w:rPr>
          <w:rFonts w:ascii="Times New Roman" w:eastAsia="Times New Roman" w:hAnsi="Times New Roman" w:cs="Times New Roman"/>
          <w:b/>
          <w:sz w:val="24"/>
          <w:szCs w:val="24"/>
          <w:lang w:eastAsia="ru-RU"/>
        </w:rPr>
        <w:t xml:space="preserve">              6 марта 2023</w:t>
      </w:r>
      <w:r w:rsidRPr="00525F00">
        <w:rPr>
          <w:rFonts w:ascii="Times New Roman" w:eastAsia="Times New Roman" w:hAnsi="Times New Roman" w:cs="Times New Roman"/>
          <w:b/>
          <w:sz w:val="24"/>
          <w:szCs w:val="24"/>
          <w:lang w:eastAsia="ru-RU"/>
        </w:rPr>
        <w:t xml:space="preserve"> года</w:t>
      </w:r>
    </w:p>
    <w:p w:rsidR="001B7D06" w:rsidRPr="00525F00" w:rsidRDefault="001B7D06" w:rsidP="001B7D06">
      <w:pPr>
        <w:tabs>
          <w:tab w:val="center" w:pos="4153"/>
          <w:tab w:val="left" w:pos="6600"/>
        </w:tabs>
        <w:spacing w:after="0" w:line="240" w:lineRule="auto"/>
        <w:rPr>
          <w:rFonts w:ascii="Times New Roman" w:eastAsia="Times New Roman" w:hAnsi="Times New Roman" w:cs="Times New Roman"/>
          <w:b/>
          <w:sz w:val="24"/>
          <w:szCs w:val="24"/>
          <w:lang w:eastAsia="ru-RU"/>
        </w:rPr>
      </w:pPr>
    </w:p>
    <w:p w:rsidR="001B7D06" w:rsidRPr="00B90DC9" w:rsidRDefault="001B7D06" w:rsidP="001B7D06">
      <w:pPr>
        <w:spacing w:after="0" w:line="240" w:lineRule="auto"/>
        <w:ind w:firstLine="540"/>
        <w:jc w:val="center"/>
        <w:rPr>
          <w:rFonts w:ascii="Times New Roman" w:eastAsia="Times New Roman" w:hAnsi="Times New Roman" w:cs="Times New Roman"/>
          <w:b/>
          <w:lang w:eastAsia="ru-RU"/>
        </w:rPr>
      </w:pPr>
      <w:r w:rsidRPr="00B90DC9">
        <w:rPr>
          <w:rFonts w:ascii="Times New Roman" w:eastAsia="Times New Roman" w:hAnsi="Times New Roman" w:cs="Times New Roman"/>
          <w:b/>
          <w:bCs/>
          <w:lang w:eastAsia="ru-RU"/>
        </w:rPr>
        <w:t xml:space="preserve">Об утверждении исполнения бюджета сельского поселения Тавлыкаевский сельсовет </w:t>
      </w:r>
      <w:r w:rsidRPr="00B90DC9">
        <w:rPr>
          <w:rFonts w:ascii="Times New Roman" w:eastAsia="Times New Roman" w:hAnsi="Times New Roman" w:cs="Times New Roman"/>
          <w:b/>
          <w:lang w:eastAsia="ru-RU"/>
        </w:rPr>
        <w:t xml:space="preserve">муниципального района </w:t>
      </w:r>
    </w:p>
    <w:p w:rsidR="001B7D06" w:rsidRPr="00B90DC9" w:rsidRDefault="001B7D06" w:rsidP="001B7D06">
      <w:pPr>
        <w:spacing w:after="0" w:line="240" w:lineRule="auto"/>
        <w:ind w:firstLine="540"/>
        <w:jc w:val="center"/>
        <w:rPr>
          <w:rFonts w:ascii="Times New Roman" w:eastAsia="Times New Roman" w:hAnsi="Times New Roman" w:cs="Times New Roman"/>
          <w:b/>
          <w:bCs/>
          <w:lang w:eastAsia="ru-RU"/>
        </w:rPr>
      </w:pPr>
      <w:r w:rsidRPr="00B90DC9">
        <w:rPr>
          <w:rFonts w:ascii="Times New Roman" w:eastAsia="Times New Roman" w:hAnsi="Times New Roman" w:cs="Times New Roman"/>
          <w:b/>
          <w:lang w:eastAsia="ru-RU"/>
        </w:rPr>
        <w:t>Баймакский район Республики Башкортостан</w:t>
      </w:r>
      <w:r w:rsidRPr="00B90DC9">
        <w:rPr>
          <w:rFonts w:ascii="Times New Roman" w:eastAsia="Times New Roman" w:hAnsi="Times New Roman" w:cs="Times New Roman"/>
          <w:b/>
          <w:bCs/>
          <w:lang w:eastAsia="ru-RU"/>
        </w:rPr>
        <w:t xml:space="preserve"> за 2022 год</w:t>
      </w:r>
    </w:p>
    <w:p w:rsidR="001B7D06" w:rsidRPr="00B90DC9" w:rsidRDefault="001B7D06" w:rsidP="001B7D06">
      <w:pPr>
        <w:tabs>
          <w:tab w:val="left" w:pos="900"/>
          <w:tab w:val="left" w:pos="1080"/>
        </w:tabs>
        <w:spacing w:after="0" w:line="240" w:lineRule="auto"/>
        <w:jc w:val="both"/>
        <w:rPr>
          <w:rFonts w:ascii="Times New Roman" w:eastAsia="Times New Roman" w:hAnsi="Times New Roman" w:cs="Times New Roman"/>
          <w:lang w:eastAsia="ru-RU"/>
        </w:rPr>
      </w:pPr>
    </w:p>
    <w:p w:rsidR="001B7D06" w:rsidRPr="00B90DC9" w:rsidRDefault="001B7D06" w:rsidP="001B7D06">
      <w:pPr>
        <w:tabs>
          <w:tab w:val="left" w:pos="900"/>
          <w:tab w:val="left" w:pos="1080"/>
        </w:tabs>
        <w:spacing w:after="0" w:line="240" w:lineRule="auto"/>
        <w:ind w:firstLine="540"/>
        <w:jc w:val="both"/>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Совет сельского поселения Тавлыкаевский сельсовет муниципального района Баймакский район Республики Башкортостан р е ш и л:</w:t>
      </w:r>
    </w:p>
    <w:p w:rsidR="001B7D06" w:rsidRPr="00B90DC9" w:rsidRDefault="001B7D06" w:rsidP="001B7D06">
      <w:pPr>
        <w:spacing w:after="0" w:line="240" w:lineRule="auto"/>
        <w:jc w:val="both"/>
        <w:rPr>
          <w:rFonts w:ascii="Times New Roman" w:eastAsia="Times New Roman" w:hAnsi="Times New Roman" w:cs="Times New Roman"/>
          <w:color w:val="FF0000"/>
          <w:lang w:eastAsia="ru-RU"/>
        </w:rPr>
      </w:pPr>
      <w:r w:rsidRPr="00B90DC9">
        <w:rPr>
          <w:rFonts w:ascii="Times New Roman" w:eastAsia="Times New Roman" w:hAnsi="Times New Roman" w:cs="Times New Roman"/>
          <w:lang w:eastAsia="ru-RU"/>
        </w:rPr>
        <w:t xml:space="preserve">            утвердить отчет об исполнении бюджета сельского поселения Тавлыкаевский сельсовет муниципального района Баймакский район Республики Башкортостан за 2022 год по доходам в сумме 4 241 642,49 рублей и расходам в сумме 4 240 428,31</w:t>
      </w:r>
      <w:r w:rsidRPr="00B90DC9">
        <w:rPr>
          <w:rFonts w:ascii="Times New Roman" w:eastAsia="Times New Roman" w:hAnsi="Times New Roman" w:cs="Times New Roman"/>
          <w:b/>
          <w:lang w:eastAsia="ru-RU"/>
        </w:rPr>
        <w:t xml:space="preserve"> </w:t>
      </w:r>
      <w:r w:rsidRPr="00B90DC9">
        <w:rPr>
          <w:rFonts w:ascii="Times New Roman" w:eastAsia="Times New Roman" w:hAnsi="Times New Roman" w:cs="Times New Roman"/>
          <w:lang w:eastAsia="ru-RU"/>
        </w:rPr>
        <w:t>рублей, в том числе текущие расходы в сумме 4 240 428,31 рублей,  с превышением доходов над  расходами (профицит бюджета) в сумме 1 213,98 рублей со следующими показателями по:</w:t>
      </w:r>
    </w:p>
    <w:p w:rsidR="001B7D06" w:rsidRPr="00B90DC9" w:rsidRDefault="001B7D06" w:rsidP="001B7D06">
      <w:pPr>
        <w:numPr>
          <w:ilvl w:val="0"/>
          <w:numId w:val="29"/>
        </w:numPr>
        <w:tabs>
          <w:tab w:val="left" w:pos="900"/>
        </w:tabs>
        <w:spacing w:after="0" w:line="240" w:lineRule="auto"/>
        <w:jc w:val="both"/>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доходам бюджета сельского поселения Тавлыкаевский сельсовет муниципального района Баймакский район Республики Башкортостан за 2022 год по кодам классификации доходов бюджетов согласно приложение № 1 к настоящему решению;</w:t>
      </w:r>
    </w:p>
    <w:p w:rsidR="001B7D06" w:rsidRPr="00B90DC9" w:rsidRDefault="001B7D06" w:rsidP="001B7D06">
      <w:pPr>
        <w:numPr>
          <w:ilvl w:val="0"/>
          <w:numId w:val="29"/>
        </w:numPr>
        <w:tabs>
          <w:tab w:val="left" w:pos="900"/>
        </w:tabs>
        <w:spacing w:after="0" w:line="240" w:lineRule="auto"/>
        <w:jc w:val="both"/>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ведомственной структуре расходов бюджета сельского поселения Тавлыкаевский сельсовет муниципального района Баймакский район Республики Башкортостан за 2022 год согласно приложение № 2 к настоящему решению;</w:t>
      </w:r>
    </w:p>
    <w:p w:rsidR="001B7D06" w:rsidRPr="00B90DC9" w:rsidRDefault="001B7D06" w:rsidP="001B7D06">
      <w:pPr>
        <w:numPr>
          <w:ilvl w:val="0"/>
          <w:numId w:val="29"/>
        </w:numPr>
        <w:tabs>
          <w:tab w:val="left" w:pos="900"/>
        </w:tabs>
        <w:spacing w:after="0" w:line="240" w:lineRule="auto"/>
        <w:jc w:val="both"/>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распределению расходов бюджета сельского поселения Тавлыкаевский сельсовет муниципального района Баймакский район Республики Башкортостан за 2022 год по разделам, подразделам классификации расходов бюджетов Российской Федерации согласно приложение № 3 к настоящему решению;</w:t>
      </w:r>
    </w:p>
    <w:p w:rsidR="001B7D06" w:rsidRPr="00B90DC9" w:rsidRDefault="001B7D06" w:rsidP="001B7D06">
      <w:pPr>
        <w:numPr>
          <w:ilvl w:val="0"/>
          <w:numId w:val="29"/>
        </w:numPr>
        <w:tabs>
          <w:tab w:val="left" w:pos="900"/>
        </w:tabs>
        <w:spacing w:after="0" w:line="240" w:lineRule="auto"/>
        <w:jc w:val="both"/>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источникам финансирования дефицита бюджета сельского поселения Тавлыкаевский сельсовет муниципального района Баймакский район Республики Башкортостан за 2022 год по кодам классификация источников финансирования дефицитов бюджетов согласно приложение №4 к настоящему решению.</w:t>
      </w:r>
    </w:p>
    <w:p w:rsidR="001B7D06" w:rsidRPr="00B90DC9" w:rsidRDefault="001B7D06" w:rsidP="001B7D06">
      <w:pPr>
        <w:tabs>
          <w:tab w:val="left" w:pos="900"/>
        </w:tabs>
        <w:spacing w:after="0" w:line="240" w:lineRule="auto"/>
        <w:jc w:val="both"/>
        <w:rPr>
          <w:rFonts w:ascii="Times New Roman" w:eastAsia="Times New Roman" w:hAnsi="Times New Roman" w:cs="Times New Roman"/>
          <w:lang w:eastAsia="ru-RU"/>
        </w:rPr>
      </w:pPr>
    </w:p>
    <w:p w:rsidR="001B7D06" w:rsidRPr="00B90DC9" w:rsidRDefault="001B7D06" w:rsidP="001B7D06">
      <w:pPr>
        <w:tabs>
          <w:tab w:val="left" w:pos="900"/>
        </w:tabs>
        <w:spacing w:after="0" w:line="240" w:lineRule="auto"/>
        <w:ind w:firstLine="540"/>
        <w:jc w:val="both"/>
        <w:rPr>
          <w:rFonts w:ascii="Times New Roman" w:eastAsia="Times New Roman" w:hAnsi="Times New Roman" w:cs="Times New Roman"/>
          <w:lang w:eastAsia="ru-RU"/>
        </w:rPr>
      </w:pPr>
    </w:p>
    <w:p w:rsidR="001B7D06" w:rsidRPr="00B90DC9" w:rsidRDefault="001B7D06" w:rsidP="001B7D06">
      <w:pPr>
        <w:spacing w:after="0" w:line="240" w:lineRule="auto"/>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Глава сельского поселения Тавлыкаевский </w:t>
      </w:r>
    </w:p>
    <w:p w:rsidR="001B7D06" w:rsidRPr="00B90DC9" w:rsidRDefault="001B7D06" w:rsidP="001B7D06">
      <w:pPr>
        <w:spacing w:after="0" w:line="240" w:lineRule="auto"/>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сельсовет муниципального района </w:t>
      </w:r>
    </w:p>
    <w:p w:rsidR="001B7D06" w:rsidRPr="00B90DC9" w:rsidRDefault="001B7D06" w:rsidP="001B7D06">
      <w:pPr>
        <w:spacing w:after="0" w:line="240" w:lineRule="auto"/>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Баймакский район Республики Башкортостан:                          Ф.А.Саитов</w:t>
      </w:r>
      <w:r w:rsidRPr="00B90DC9">
        <w:rPr>
          <w:rFonts w:ascii="Times New Roman" w:eastAsia="Times New Roman" w:hAnsi="Times New Roman" w:cs="Times New Roman"/>
          <w:lang w:eastAsia="ru-RU"/>
        </w:rPr>
        <w:br w:type="page"/>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lastRenderedPageBreak/>
        <w:t>Приложение №1 к решению Совета сельского поселения Тавлыкаевский сельсовет муниципального района</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Баймакский район Республики Башкортостан «6» марта 2023 года </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105</w:t>
      </w: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Доходы бюджета сельского поселения Тавлыкаевский сельсовет муниципального района Баймакский район Республики Башкортостан </w:t>
      </w: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за 2022 год по кодам классификации доходов бюджетов.</w:t>
      </w:r>
    </w:p>
    <w:tbl>
      <w:tblPr>
        <w:tblW w:w="10632" w:type="dxa"/>
        <w:tblInd w:w="-318" w:type="dxa"/>
        <w:tblLayout w:type="fixed"/>
        <w:tblLook w:val="04A0" w:firstRow="1" w:lastRow="0" w:firstColumn="1" w:lastColumn="0" w:noHBand="0" w:noVBand="1"/>
      </w:tblPr>
      <w:tblGrid>
        <w:gridCol w:w="5671"/>
        <w:gridCol w:w="709"/>
        <w:gridCol w:w="2693"/>
        <w:gridCol w:w="1559"/>
      </w:tblGrid>
      <w:tr w:rsidR="001B7D06" w:rsidRPr="00B90DC9" w:rsidTr="00B23672">
        <w:trPr>
          <w:trHeight w:val="240"/>
        </w:trPr>
        <w:tc>
          <w:tcPr>
            <w:tcW w:w="10632" w:type="dxa"/>
            <w:gridSpan w:val="4"/>
            <w:tcBorders>
              <w:top w:val="nil"/>
              <w:left w:val="nil"/>
              <w:bottom w:val="single" w:sz="8" w:space="0" w:color="auto"/>
              <w:right w:val="nil"/>
            </w:tcBorders>
            <w:shd w:val="clear" w:color="auto" w:fill="auto"/>
            <w:noWrap/>
            <w:vAlign w:val="bottom"/>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руб.</w:t>
            </w:r>
          </w:p>
        </w:tc>
      </w:tr>
      <w:tr w:rsidR="001B7D06" w:rsidRPr="00B90DC9" w:rsidTr="00B23672">
        <w:trPr>
          <w:trHeight w:val="465"/>
        </w:trPr>
        <w:tc>
          <w:tcPr>
            <w:tcW w:w="56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Наименование показателя</w:t>
            </w:r>
          </w:p>
        </w:tc>
        <w:tc>
          <w:tcPr>
            <w:tcW w:w="709" w:type="dxa"/>
            <w:tcBorders>
              <w:top w:val="nil"/>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Код главы</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Код дохода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Кассовое исполнение</w:t>
            </w:r>
          </w:p>
        </w:tc>
      </w:tr>
      <w:tr w:rsidR="001B7D06" w:rsidRPr="00B90DC9" w:rsidTr="00B23672">
        <w:trPr>
          <w:trHeight w:val="300"/>
        </w:trPr>
        <w:tc>
          <w:tcPr>
            <w:tcW w:w="5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4</w:t>
            </w:r>
          </w:p>
        </w:tc>
      </w:tr>
      <w:tr w:rsidR="001B7D06" w:rsidRPr="00B90DC9" w:rsidTr="00B23672">
        <w:trPr>
          <w:trHeight w:val="300"/>
        </w:trPr>
        <w:tc>
          <w:tcPr>
            <w:tcW w:w="5671" w:type="dxa"/>
            <w:tcBorders>
              <w:top w:val="single" w:sz="8" w:space="0" w:color="000000"/>
              <w:left w:val="single" w:sz="8" w:space="0" w:color="auto"/>
              <w:bottom w:val="single" w:sz="8" w:space="0" w:color="auto"/>
              <w:right w:val="single" w:sz="4" w:space="0" w:color="000000"/>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ВСЕГО:</w:t>
            </w:r>
          </w:p>
        </w:tc>
        <w:tc>
          <w:tcPr>
            <w:tcW w:w="709" w:type="dxa"/>
            <w:tcBorders>
              <w:top w:val="nil"/>
              <w:left w:val="nil"/>
              <w:bottom w:val="single" w:sz="8" w:space="0" w:color="auto"/>
              <w:right w:val="single" w:sz="4" w:space="0" w:color="000000"/>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2693" w:type="dxa"/>
            <w:tcBorders>
              <w:top w:val="single" w:sz="8" w:space="0" w:color="000000"/>
              <w:left w:val="nil"/>
              <w:bottom w:val="single" w:sz="8" w:space="0" w:color="auto"/>
              <w:right w:val="single" w:sz="4" w:space="0" w:color="000000"/>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single" w:sz="8" w:space="0" w:color="000000"/>
              <w:left w:val="nil"/>
              <w:bottom w:val="single" w:sz="8" w:space="0" w:color="auto"/>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4 241 642,29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1 00 00 000 00 0000 000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708 734,29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1 01 00 000 00 0000 000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68 943,86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1 01 02 000 01 0000 110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68 943,86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1 01 02 010 01 0000 110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66 811,17 </w:t>
            </w:r>
          </w:p>
        </w:tc>
      </w:tr>
      <w:tr w:rsidR="001B7D06" w:rsidRPr="00B90DC9" w:rsidTr="00B23672">
        <w:trPr>
          <w:trHeight w:val="91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1 01 02 010 01 1000 110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66 746,00 </w:t>
            </w:r>
          </w:p>
        </w:tc>
      </w:tr>
      <w:tr w:rsidR="001B7D06" w:rsidRPr="00B90DC9" w:rsidTr="00B23672">
        <w:trPr>
          <w:trHeight w:val="69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1 01 02 010 01 2100 110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1,96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1 01 02 010 01 3000 110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63,21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1 01 02 030 01 0000 110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2 132,69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1 01 02 030 01 1000 110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1 965,88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1 01 02 030 01 2100 110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159,09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1 01 02 030 01 3000 110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7,72 </w:t>
            </w:r>
          </w:p>
        </w:tc>
      </w:tr>
      <w:tr w:rsidR="001B7D06" w:rsidRPr="00B90DC9" w:rsidTr="00B23672">
        <w:trPr>
          <w:trHeight w:val="252"/>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1 05 00 000 00 0000 000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19 515,60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1 05 03 000 01 0000 110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19 515,60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1 05 03 010 01 0000 110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19 515,60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1 05 03 010 01 1000 110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19 512,60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Единый сельскохозяйственный налог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1 05 03 010 01 2100 110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3,00 </w:t>
            </w:r>
          </w:p>
        </w:tc>
      </w:tr>
      <w:tr w:rsidR="001B7D06" w:rsidRPr="00B90DC9" w:rsidTr="00B23672">
        <w:trPr>
          <w:trHeight w:val="234"/>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НАЛОГИ НА ИМУЩЕСТВО</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1 06 00 000 00 0000 000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620 274,83 </w:t>
            </w:r>
          </w:p>
        </w:tc>
      </w:tr>
      <w:tr w:rsidR="001B7D06" w:rsidRPr="00B90DC9" w:rsidTr="00B23672">
        <w:trPr>
          <w:trHeight w:val="58"/>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1 06 01 000 00 0000 110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97 159,65 </w:t>
            </w:r>
          </w:p>
        </w:tc>
      </w:tr>
      <w:tr w:rsidR="001B7D06" w:rsidRPr="00B90DC9" w:rsidTr="00B23672">
        <w:trPr>
          <w:trHeight w:val="114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1 06 01 030 10 0000 110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97 159,65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1 06 01 030 10 1000 110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96 793,11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1 06 01 030 10 2100 110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366,54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Земельный налог</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1 06 06 000 00 0000 110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523 115,18 </w:t>
            </w:r>
          </w:p>
        </w:tc>
      </w:tr>
      <w:tr w:rsidR="001B7D06" w:rsidRPr="00B90DC9" w:rsidTr="00B23672">
        <w:trPr>
          <w:trHeight w:val="31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1 06 06 030 00 0000 110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11 308,24 </w:t>
            </w:r>
          </w:p>
        </w:tc>
      </w:tr>
      <w:tr w:rsidR="001B7D06" w:rsidRPr="00B90DC9" w:rsidTr="00B23672">
        <w:trPr>
          <w:trHeight w:val="91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1 06 06 033 10 0000 110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11 308,24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1 06 06 033 10 1000 110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10 371,00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1 06 06 033 10 2100 110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937,24 </w:t>
            </w:r>
          </w:p>
        </w:tc>
      </w:tr>
      <w:tr w:rsidR="001B7D06" w:rsidRPr="00B90DC9" w:rsidTr="00B23672">
        <w:trPr>
          <w:trHeight w:val="307"/>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1 06 06 040 00 0000 110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511 806,94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1 06 06 043 10 0000 110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511 806,94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1 06 06 043 10 1000 110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517 506,27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Земельный налог с физических лиц, обладающих земельным участком, расположенным в границах </w:t>
            </w:r>
            <w:r w:rsidRPr="00B90DC9">
              <w:rPr>
                <w:rFonts w:ascii="Times New Roman" w:eastAsia="Times New Roman" w:hAnsi="Times New Roman" w:cs="Times New Roman"/>
                <w:color w:val="000000"/>
                <w:lang w:eastAsia="ru-RU"/>
              </w:rPr>
              <w:lastRenderedPageBreak/>
              <w:t>сельских поселений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lastRenderedPageBreak/>
              <w:t>182</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1 06 06 043 10 2100 110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FF0000"/>
                <w:lang w:eastAsia="ru-RU"/>
              </w:rPr>
              <w:t xml:space="preserve">-5 699,33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lastRenderedPageBreak/>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1 11 00 000 00 0000 000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8 950,00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1 11 05 000 00 0000 120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8 950,00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1 11 05 070 00 0000 120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8 950,00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Доходы от сдачи в аренду имущества, составляющего казну сельских поселений (за исключением земельных участков)</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1 11 05 075 10 0000 120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8 950,00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1 16 00 000 00 0000 000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1 000,00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1 16 02 000 02 0000 140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1 000,00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706</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1 16 02 020 02 0000 140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1 000,00 </w:t>
            </w:r>
          </w:p>
        </w:tc>
      </w:tr>
      <w:tr w:rsidR="001B7D06" w:rsidRPr="00B90DC9" w:rsidTr="00B23672">
        <w:trPr>
          <w:trHeight w:val="32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1 08 00 000 00 0000 000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41 400,00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1 08 04 000 01 0000 110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41 400,00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1 08 04 020 01 0000 110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41 400,00 </w:t>
            </w:r>
          </w:p>
        </w:tc>
      </w:tr>
      <w:tr w:rsidR="001B7D06" w:rsidRPr="00B90DC9" w:rsidTr="00B23672">
        <w:trPr>
          <w:trHeight w:val="91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1 08 04 020 01 1000 110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41 400,00 </w:t>
            </w:r>
          </w:p>
        </w:tc>
      </w:tr>
      <w:tr w:rsidR="001B7D06" w:rsidRPr="00B90DC9" w:rsidTr="00B23672">
        <w:trPr>
          <w:trHeight w:val="456"/>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2 00 00 000 00 0000 000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3 481 558,00 </w:t>
            </w:r>
          </w:p>
        </w:tc>
      </w:tr>
      <w:tr w:rsidR="001B7D06" w:rsidRPr="00B90DC9" w:rsidTr="00B23672">
        <w:trPr>
          <w:trHeight w:val="465"/>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2 02 00 000 00 0000 000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3 481 558,00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2 02 10 000 00 0000 150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1 897 045,00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2 02 16 001 00 0000 150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1 897 045,00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2 02 16 001 10 0000 150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1 897 045,00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2 02 30 000 00 0000 150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418 163,00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2 02 35 118 00 0000 150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418 163,00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2 02 35 118 10 0000 150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418 163,00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2 02 40 000 00 0000 150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1 166 350,00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2 02 40 014 00 0000 150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2 02 40 014 10 0000 150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2 02 49 999 00 0000 150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849 950,00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2 02 49 999 10 0000 150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849 950,00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 на расходные обязательства, возникающие при выполнении полномочий органов местного самоуправления по отдельным вопросам местного значения</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2 02 49 999 10 7201 150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349 950,00 </w:t>
            </w:r>
          </w:p>
        </w:tc>
      </w:tr>
      <w:tr w:rsidR="001B7D06" w:rsidRPr="00B90DC9" w:rsidTr="00B23672">
        <w:trPr>
          <w:trHeight w:val="300"/>
        </w:trPr>
        <w:tc>
          <w:tcPr>
            <w:tcW w:w="5671" w:type="dxa"/>
            <w:tcBorders>
              <w:top w:val="single" w:sz="4" w:space="0" w:color="auto"/>
              <w:left w:val="single" w:sz="8"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2 02 49 999 10 7404 150</w:t>
            </w:r>
          </w:p>
        </w:tc>
        <w:tc>
          <w:tcPr>
            <w:tcW w:w="1559" w:type="dxa"/>
            <w:tcBorders>
              <w:top w:val="single" w:sz="4" w:space="0" w:color="000000"/>
              <w:left w:val="nil"/>
              <w:bottom w:val="single" w:sz="4" w:space="0" w:color="000000"/>
              <w:right w:val="single" w:sz="4" w:space="0" w:color="000000"/>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500 000,00 </w:t>
            </w:r>
          </w:p>
        </w:tc>
      </w:tr>
    </w:tbl>
    <w:p w:rsidR="001B7D06" w:rsidRPr="00B90DC9" w:rsidRDefault="001B7D06" w:rsidP="001B7D06">
      <w:pPr>
        <w:spacing w:after="0" w:line="240" w:lineRule="auto"/>
        <w:jc w:val="center"/>
        <w:rPr>
          <w:rFonts w:ascii="Times New Roman" w:eastAsia="Times New Roman" w:hAnsi="Times New Roman" w:cs="Times New Roman"/>
          <w:lang w:eastAsia="ru-RU"/>
        </w:rPr>
      </w:pPr>
    </w:p>
    <w:p w:rsidR="001B7D06"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   </w:t>
      </w: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B90DC9" w:rsidRP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lastRenderedPageBreak/>
        <w:t>Приложение №2 к решению Совета сельского поселения Тавлыкаевский сельсовет муниципального района</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Баймакский район Республики Башкортостан «6» марта 2023 года </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105</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Ведомственная структура расходов бюджета сельского поселения Тавлыкаевский сельсовет муниципального района Баймакский район Республики Башкортостан </w:t>
      </w: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за 2022 год</w:t>
      </w:r>
    </w:p>
    <w:tbl>
      <w:tblPr>
        <w:tblW w:w="10632" w:type="dxa"/>
        <w:tblInd w:w="-176" w:type="dxa"/>
        <w:tblLayout w:type="fixed"/>
        <w:tblLook w:val="04A0" w:firstRow="1" w:lastRow="0" w:firstColumn="1" w:lastColumn="0" w:noHBand="0" w:noVBand="1"/>
      </w:tblPr>
      <w:tblGrid>
        <w:gridCol w:w="5387"/>
        <w:gridCol w:w="709"/>
        <w:gridCol w:w="709"/>
        <w:gridCol w:w="1559"/>
        <w:gridCol w:w="709"/>
        <w:gridCol w:w="1559"/>
      </w:tblGrid>
      <w:tr w:rsidR="001B7D06" w:rsidRPr="00B90DC9" w:rsidTr="00B23672">
        <w:trPr>
          <w:trHeight w:val="300"/>
        </w:trPr>
        <w:tc>
          <w:tcPr>
            <w:tcW w:w="10632" w:type="dxa"/>
            <w:gridSpan w:val="6"/>
            <w:tcBorders>
              <w:top w:val="nil"/>
              <w:left w:val="nil"/>
              <w:bottom w:val="single" w:sz="8" w:space="0" w:color="auto"/>
              <w:right w:val="nil"/>
            </w:tcBorders>
            <w:shd w:val="clear" w:color="auto" w:fill="auto"/>
            <w:noWrap/>
            <w:vAlign w:val="bottom"/>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руб.</w:t>
            </w:r>
          </w:p>
        </w:tc>
      </w:tr>
      <w:tr w:rsidR="001B7D06" w:rsidRPr="00B90DC9" w:rsidTr="00B23672">
        <w:trPr>
          <w:trHeight w:val="465"/>
        </w:trPr>
        <w:tc>
          <w:tcPr>
            <w:tcW w:w="53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Наименование показателя</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Код главы</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Код классификации расходов бюджетов</w:t>
            </w:r>
          </w:p>
        </w:tc>
        <w:tc>
          <w:tcPr>
            <w:tcW w:w="1559"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Кассовое исполнение</w:t>
            </w:r>
          </w:p>
        </w:tc>
      </w:tr>
      <w:tr w:rsidR="001B7D06" w:rsidRPr="00B90DC9" w:rsidTr="00B23672">
        <w:trPr>
          <w:trHeight w:val="889"/>
        </w:trPr>
        <w:tc>
          <w:tcPr>
            <w:tcW w:w="5387" w:type="dxa"/>
            <w:vMerge/>
            <w:tcBorders>
              <w:top w:val="single" w:sz="8" w:space="0" w:color="auto"/>
              <w:left w:val="single" w:sz="8" w:space="0" w:color="auto"/>
              <w:bottom w:val="single" w:sz="8" w:space="0" w:color="000000"/>
              <w:right w:val="single" w:sz="8" w:space="0" w:color="auto"/>
            </w:tcBorders>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РзПр</w:t>
            </w:r>
          </w:p>
        </w:tc>
        <w:tc>
          <w:tcPr>
            <w:tcW w:w="1559" w:type="dxa"/>
            <w:tcBorders>
              <w:top w:val="single" w:sz="8" w:space="0" w:color="auto"/>
              <w:left w:val="nil"/>
              <w:bottom w:val="single" w:sz="8" w:space="0" w:color="auto"/>
              <w:right w:val="single" w:sz="8" w:space="0" w:color="000000"/>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ЦСР</w:t>
            </w:r>
          </w:p>
        </w:tc>
        <w:tc>
          <w:tcPr>
            <w:tcW w:w="709" w:type="dxa"/>
            <w:tcBorders>
              <w:top w:val="nil"/>
              <w:left w:val="nil"/>
              <w:bottom w:val="single" w:sz="8" w:space="0" w:color="auto"/>
              <w:right w:val="nil"/>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ВР</w:t>
            </w:r>
          </w:p>
        </w:tc>
        <w:tc>
          <w:tcPr>
            <w:tcW w:w="1559" w:type="dxa"/>
            <w:vMerge/>
            <w:tcBorders>
              <w:top w:val="nil"/>
              <w:left w:val="nil"/>
              <w:bottom w:val="single" w:sz="8" w:space="0" w:color="auto"/>
              <w:right w:val="nil"/>
            </w:tcBorders>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p>
        </w:tc>
      </w:tr>
      <w:tr w:rsidR="001B7D06" w:rsidRPr="00B90DC9" w:rsidTr="00B23672">
        <w:trPr>
          <w:trHeight w:val="300"/>
        </w:trPr>
        <w:tc>
          <w:tcPr>
            <w:tcW w:w="53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4</w:t>
            </w:r>
          </w:p>
        </w:tc>
        <w:tc>
          <w:tcPr>
            <w:tcW w:w="709" w:type="dxa"/>
            <w:tcBorders>
              <w:top w:val="nil"/>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5</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6</w:t>
            </w:r>
          </w:p>
        </w:tc>
      </w:tr>
      <w:tr w:rsidR="001B7D06" w:rsidRPr="00B90DC9" w:rsidTr="00B23672">
        <w:trPr>
          <w:trHeight w:val="315"/>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ВСЕГО</w:t>
            </w:r>
          </w:p>
        </w:tc>
        <w:tc>
          <w:tcPr>
            <w:tcW w:w="709" w:type="dxa"/>
            <w:tcBorders>
              <w:top w:val="nil"/>
              <w:left w:val="nil"/>
              <w:bottom w:val="single" w:sz="4" w:space="0" w:color="auto"/>
              <w:right w:val="single" w:sz="4" w:space="0" w:color="auto"/>
            </w:tcBorders>
            <w:shd w:val="clear" w:color="auto" w:fill="auto"/>
            <w:vAlign w:val="center"/>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4 240 428,31 </w:t>
            </w:r>
          </w:p>
        </w:tc>
      </w:tr>
      <w:tr w:rsidR="001B7D06" w:rsidRPr="00B90DC9" w:rsidTr="00B23672">
        <w:trPr>
          <w:trHeight w:val="300"/>
        </w:trPr>
        <w:tc>
          <w:tcPr>
            <w:tcW w:w="5387" w:type="dxa"/>
            <w:tcBorders>
              <w:top w:val="nil"/>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в том числе:</w:t>
            </w:r>
          </w:p>
        </w:tc>
        <w:tc>
          <w:tcPr>
            <w:tcW w:w="709" w:type="dxa"/>
            <w:tcBorders>
              <w:top w:val="nil"/>
              <w:left w:val="nil"/>
              <w:bottom w:val="single" w:sz="4" w:space="0" w:color="auto"/>
              <w:right w:val="single" w:sz="4" w:space="0" w:color="auto"/>
            </w:tcBorders>
            <w:shd w:val="clear" w:color="auto" w:fill="auto"/>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2 511 832,04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997 501,40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Подпрограмма отсутствует</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997 501,40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9900002030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997 501,40 </w:t>
            </w:r>
          </w:p>
        </w:tc>
      </w:tr>
      <w:tr w:rsidR="001B7D06" w:rsidRPr="00B90DC9" w:rsidTr="00B23672">
        <w:trPr>
          <w:trHeight w:val="69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9900002030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997 501,40 </w:t>
            </w:r>
          </w:p>
        </w:tc>
      </w:tr>
      <w:tr w:rsidR="001B7D06" w:rsidRPr="00B90DC9" w:rsidTr="00B23672">
        <w:trPr>
          <w:trHeight w:val="69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1 514 330,64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Подпрограмма отсутствует</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1 514 330,64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Аппарат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9900002040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1 514 330,64 </w:t>
            </w:r>
          </w:p>
        </w:tc>
      </w:tr>
      <w:tr w:rsidR="001B7D06" w:rsidRPr="00B90DC9" w:rsidTr="00B23672">
        <w:trPr>
          <w:trHeight w:val="69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9900002040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1 199 804,63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9900002040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310 782,06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9900002040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3 743,95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418 163,00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0203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418 163,00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Подпрограмма отсутствует</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0203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418 163,00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0203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418 163,00 </w:t>
            </w:r>
          </w:p>
        </w:tc>
      </w:tr>
      <w:tr w:rsidR="001B7D06" w:rsidRPr="00B90DC9" w:rsidTr="00B23672">
        <w:trPr>
          <w:trHeight w:val="69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0203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393 273,00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0203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9900051180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24 890,00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391 400,00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Программы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Дорожная деятельность в отношении автомобильных дорог местного значения в границах населенных пунктов сельского</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1400003150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1400003150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75 000,00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Программы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75 000,00 </w:t>
            </w:r>
          </w:p>
        </w:tc>
      </w:tr>
      <w:tr w:rsidR="001B7D06" w:rsidRPr="00B90DC9" w:rsidTr="00B23672">
        <w:trPr>
          <w:trHeight w:val="22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Проведение работ по землеустройству</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1400003330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75 000,00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1400003330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75 000,00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789 949,56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789 949,56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Программы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789 949,56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1400006050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39 783,27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1400006050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39 783,27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Организация благоустройства территории сельского поселения (за исключением расходов на осуществление дорожной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1400074040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400 216,29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1400074040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400 216,29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14000S2010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349 950,00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14000S2010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349 950,00 </w:t>
            </w:r>
          </w:p>
        </w:tc>
      </w:tr>
      <w:tr w:rsidR="001B7D06" w:rsidRPr="00B90DC9" w:rsidTr="00B23672">
        <w:trPr>
          <w:trHeight w:val="371"/>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117 783,71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117 783,71 </w:t>
            </w:r>
          </w:p>
        </w:tc>
      </w:tr>
      <w:tr w:rsidR="001B7D06" w:rsidRPr="00B90DC9" w:rsidTr="00B23672">
        <w:trPr>
          <w:trHeight w:val="384"/>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Программы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117 783,71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1400006050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18 000,00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1400006050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18 000,00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Организация благоустройства территории сельского поселения (за исключением расходов на осуществление дорожной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1400074040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99 783,71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1400074040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99 783,71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11 300,00 </w:t>
            </w:r>
          </w:p>
        </w:tc>
      </w:tr>
      <w:tr w:rsidR="001B7D06" w:rsidRPr="00B90DC9" w:rsidTr="00B23672">
        <w:trPr>
          <w:trHeight w:val="465"/>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0804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11 300,00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Программы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0804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1400000000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11 300,00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0804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1400045870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11 300,00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0804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1400045870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7 300,00 </w:t>
            </w:r>
          </w:p>
        </w:tc>
      </w:tr>
      <w:tr w:rsidR="001B7D06" w:rsidRPr="00B90DC9" w:rsidTr="00B23672">
        <w:trPr>
          <w:trHeight w:val="300"/>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791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0804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1400045870</w:t>
            </w:r>
          </w:p>
        </w:tc>
        <w:tc>
          <w:tcPr>
            <w:tcW w:w="70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4 000,00 </w:t>
            </w:r>
          </w:p>
        </w:tc>
      </w:tr>
    </w:tbl>
    <w:p w:rsidR="001B7D06" w:rsidRPr="00B90DC9" w:rsidRDefault="001B7D06" w:rsidP="001B7D06">
      <w:pPr>
        <w:spacing w:after="0" w:line="240" w:lineRule="auto"/>
        <w:jc w:val="center"/>
        <w:rPr>
          <w:rFonts w:ascii="Times New Roman" w:eastAsia="Times New Roman" w:hAnsi="Times New Roman" w:cs="Times New Roman"/>
          <w:lang w:eastAsia="ru-RU"/>
        </w:rPr>
      </w:pP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   </w:t>
      </w:r>
    </w:p>
    <w:p w:rsidR="001B7D06" w:rsidRPr="00B90DC9" w:rsidRDefault="001B7D06" w:rsidP="001B7D06">
      <w:pPr>
        <w:tabs>
          <w:tab w:val="center" w:pos="4960"/>
          <w:tab w:val="right" w:pos="9921"/>
        </w:tabs>
        <w:spacing w:after="0" w:line="240" w:lineRule="auto"/>
        <w:rPr>
          <w:rFonts w:ascii="Times New Roman" w:eastAsia="Times New Roman" w:hAnsi="Times New Roman" w:cs="Times New Roman"/>
          <w:vanish/>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lastRenderedPageBreak/>
        <w:t>Приложение №3 к решению Совета сельского поселения Тавлыкаевский сельсовет муниципального района</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Баймакский район Республики Башкортостан «6» марта 2023 года </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105</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Распределение расходов бюджета сельского поселения Тавлыкаевский сельсовет муниципального района Баймакский район Республики Башкортостан за 2022 год </w:t>
      </w: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по разделам, подразделам классификации расходов бюджетов Российской Федерации</w:t>
      </w:r>
    </w:p>
    <w:tbl>
      <w:tblPr>
        <w:tblW w:w="10080" w:type="dxa"/>
        <w:tblCellMar>
          <w:left w:w="0" w:type="dxa"/>
          <w:right w:w="0" w:type="dxa"/>
        </w:tblCellMar>
        <w:tblLook w:val="04A0" w:firstRow="1" w:lastRow="0" w:firstColumn="1" w:lastColumn="0" w:noHBand="0" w:noVBand="1"/>
      </w:tblPr>
      <w:tblGrid>
        <w:gridCol w:w="6394"/>
        <w:gridCol w:w="2126"/>
        <w:gridCol w:w="1560"/>
      </w:tblGrid>
      <w:tr w:rsidR="001B7D06" w:rsidRPr="00B90DC9" w:rsidTr="00B23672">
        <w:trPr>
          <w:trHeight w:val="300"/>
        </w:trPr>
        <w:tc>
          <w:tcPr>
            <w:tcW w:w="10080" w:type="dxa"/>
            <w:gridSpan w:val="3"/>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руб.</w:t>
            </w:r>
          </w:p>
        </w:tc>
      </w:tr>
      <w:tr w:rsidR="001B7D06" w:rsidRPr="00B90DC9" w:rsidTr="00B23672">
        <w:trPr>
          <w:trHeight w:val="1140"/>
        </w:trPr>
        <w:tc>
          <w:tcPr>
            <w:tcW w:w="6394"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Наименование показателя</w:t>
            </w:r>
          </w:p>
        </w:tc>
        <w:tc>
          <w:tcPr>
            <w:tcW w:w="212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Код классификации расходов бюджетов</w:t>
            </w:r>
          </w:p>
        </w:tc>
        <w:tc>
          <w:tcPr>
            <w:tcW w:w="1560" w:type="dxa"/>
            <w:vMerge w:val="restart"/>
            <w:tcBorders>
              <w:top w:val="single" w:sz="8" w:space="0" w:color="auto"/>
              <w:left w:val="single" w:sz="8" w:space="0" w:color="auto"/>
              <w:bottom w:val="single" w:sz="8" w:space="0" w:color="000000"/>
              <w:right w:val="single" w:sz="4" w:space="0" w:color="000000"/>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Кассовое исполнение</w:t>
            </w:r>
          </w:p>
        </w:tc>
      </w:tr>
      <w:tr w:rsidR="001B7D06" w:rsidRPr="00B90DC9" w:rsidTr="00B23672">
        <w:trPr>
          <w:trHeight w:val="1155"/>
        </w:trPr>
        <w:tc>
          <w:tcPr>
            <w:tcW w:w="6394" w:type="dxa"/>
            <w:vMerge/>
            <w:tcBorders>
              <w:top w:val="single" w:sz="8" w:space="0" w:color="auto"/>
              <w:left w:val="single" w:sz="8" w:space="0" w:color="auto"/>
              <w:bottom w:val="single" w:sz="8" w:space="0" w:color="000000"/>
              <w:right w:val="single" w:sz="8" w:space="0" w:color="auto"/>
            </w:tcBorders>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p>
        </w:tc>
        <w:tc>
          <w:tcPr>
            <w:tcW w:w="2126"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РзПр</w:t>
            </w:r>
          </w:p>
        </w:tc>
        <w:tc>
          <w:tcPr>
            <w:tcW w:w="1560" w:type="dxa"/>
            <w:vMerge/>
            <w:tcBorders>
              <w:top w:val="single" w:sz="8" w:space="0" w:color="auto"/>
              <w:left w:val="single" w:sz="8" w:space="0" w:color="auto"/>
              <w:bottom w:val="single" w:sz="8" w:space="0" w:color="000000"/>
              <w:right w:val="single" w:sz="4" w:space="0" w:color="000000"/>
            </w:tcBorders>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p>
        </w:tc>
      </w:tr>
      <w:tr w:rsidR="001B7D06" w:rsidRPr="00B90DC9" w:rsidTr="00B23672">
        <w:trPr>
          <w:trHeight w:val="300"/>
        </w:trPr>
        <w:tc>
          <w:tcPr>
            <w:tcW w:w="6394"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1</w:t>
            </w:r>
          </w:p>
        </w:tc>
        <w:tc>
          <w:tcPr>
            <w:tcW w:w="212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2</w:t>
            </w:r>
          </w:p>
        </w:tc>
        <w:tc>
          <w:tcPr>
            <w:tcW w:w="15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3</w:t>
            </w:r>
          </w:p>
        </w:tc>
      </w:tr>
      <w:tr w:rsidR="001B7D06" w:rsidRPr="00B90DC9" w:rsidTr="00B23672">
        <w:trPr>
          <w:trHeight w:val="315"/>
        </w:trPr>
        <w:tc>
          <w:tcPr>
            <w:tcW w:w="639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ВСЕГО</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4 240 428,31 </w:t>
            </w:r>
          </w:p>
        </w:tc>
      </w:tr>
      <w:tr w:rsidR="001B7D06" w:rsidRPr="00B90DC9" w:rsidTr="00B23672">
        <w:trPr>
          <w:trHeight w:val="300"/>
        </w:trPr>
        <w:tc>
          <w:tcPr>
            <w:tcW w:w="6394"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в том числе:</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0100</w:t>
            </w:r>
          </w:p>
        </w:tc>
        <w:tc>
          <w:tcPr>
            <w:tcW w:w="1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2 511 832,04 </w:t>
            </w:r>
          </w:p>
        </w:tc>
      </w:tr>
      <w:tr w:rsidR="001B7D06" w:rsidRPr="00B90DC9" w:rsidTr="00B23672">
        <w:trPr>
          <w:trHeight w:val="465"/>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997 501,40 </w:t>
            </w:r>
          </w:p>
        </w:tc>
      </w:tr>
      <w:tr w:rsidR="001B7D06" w:rsidRPr="00B90DC9" w:rsidTr="00B23672">
        <w:trPr>
          <w:trHeight w:val="69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1 514 330,64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НАЦИОНАЛЬНАЯ ОБОРОНА</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0200</w:t>
            </w:r>
          </w:p>
        </w:tc>
        <w:tc>
          <w:tcPr>
            <w:tcW w:w="1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418 163,00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Мобилизационная и вневойсковая подготовка</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418 163,00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НАЦИОНАЛЬНАЯ ЭКОНОМИКА</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0400</w:t>
            </w:r>
          </w:p>
        </w:tc>
        <w:tc>
          <w:tcPr>
            <w:tcW w:w="1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391 400,00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Дорожное хозяйство (дорожные фонды)</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316 400,00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Другие вопросы в области национальной экономики</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0412</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75 000,00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0500</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789 949,56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Благоустройство</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0503</w:t>
            </w:r>
          </w:p>
        </w:tc>
        <w:tc>
          <w:tcPr>
            <w:tcW w:w="1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789 949,56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ОХРАНА ОКРУЖАЮЩЕЙ СРЕДЫ</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0600</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117 783,71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Другие вопросы в области охраны окружающей среды</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0605</w:t>
            </w:r>
          </w:p>
        </w:tc>
        <w:tc>
          <w:tcPr>
            <w:tcW w:w="1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117 783,71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КУЛЬТУРА, КИНЕМАТОГРАФИЯ</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0800</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b/>
                <w:bCs/>
                <w:color w:val="000000"/>
                <w:lang w:eastAsia="ru-RU"/>
              </w:rPr>
            </w:pPr>
            <w:r w:rsidRPr="00B90DC9">
              <w:rPr>
                <w:rFonts w:ascii="Times New Roman" w:eastAsia="Times New Roman" w:hAnsi="Times New Roman" w:cs="Times New Roman"/>
                <w:b/>
                <w:bCs/>
                <w:color w:val="000000"/>
                <w:lang w:eastAsia="ru-RU"/>
              </w:rPr>
              <w:t xml:space="preserve">11 300,00 </w:t>
            </w:r>
          </w:p>
        </w:tc>
      </w:tr>
      <w:tr w:rsidR="001B7D06" w:rsidRPr="00B90DC9" w:rsidTr="00B23672">
        <w:trPr>
          <w:trHeight w:val="300"/>
        </w:trPr>
        <w:tc>
          <w:tcPr>
            <w:tcW w:w="6394"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Другие вопросы в области культуры, кинематографии</w:t>
            </w:r>
          </w:p>
        </w:tc>
        <w:tc>
          <w:tcPr>
            <w:tcW w:w="21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0804</w:t>
            </w:r>
          </w:p>
        </w:tc>
        <w:tc>
          <w:tcPr>
            <w:tcW w:w="15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 xml:space="preserve">11 300,00 </w:t>
            </w:r>
          </w:p>
        </w:tc>
      </w:tr>
    </w:tbl>
    <w:p w:rsidR="001B7D06" w:rsidRPr="00B90DC9" w:rsidRDefault="001B7D06" w:rsidP="001B7D06">
      <w:pPr>
        <w:spacing w:after="0" w:line="240" w:lineRule="auto"/>
        <w:rPr>
          <w:rFonts w:ascii="Times New Roman" w:eastAsia="Times New Roman" w:hAnsi="Times New Roman" w:cs="Times New Roman"/>
          <w:vanish/>
          <w:lang w:eastAsia="ru-RU"/>
        </w:rPr>
      </w:pPr>
    </w:p>
    <w:p w:rsidR="001B7D06" w:rsidRPr="00B90DC9" w:rsidRDefault="001B7D06" w:rsidP="001B7D06">
      <w:pPr>
        <w:spacing w:after="0" w:line="240" w:lineRule="auto"/>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  </w:t>
      </w:r>
    </w:p>
    <w:p w:rsidR="001B7D06" w:rsidRPr="00B90DC9" w:rsidRDefault="001B7D06" w:rsidP="001B7D06">
      <w:pPr>
        <w:shd w:val="clear" w:color="auto" w:fill="FFFFFF"/>
        <w:spacing w:after="0" w:line="322" w:lineRule="exact"/>
        <w:ind w:left="-142"/>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  </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B90DC9" w:rsidRDefault="00B90DC9"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lastRenderedPageBreak/>
        <w:t>Приложение № 4 к решению Совета сельского поселения Тавлыкаевский сельсовет муниципального района</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Баймакский район Республики Башкортостан «6» марта 2023 года </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105</w:t>
      </w:r>
    </w:p>
    <w:p w:rsidR="001B7D06" w:rsidRPr="00B90DC9" w:rsidRDefault="001B7D06" w:rsidP="001B7D06">
      <w:pPr>
        <w:shd w:val="clear" w:color="auto" w:fill="FFFFFF"/>
        <w:spacing w:after="0" w:line="322" w:lineRule="exact"/>
        <w:ind w:left="5664"/>
        <w:rPr>
          <w:rFonts w:ascii="Times New Roman" w:eastAsia="Times New Roman" w:hAnsi="Times New Roman" w:cs="Times New Roman"/>
          <w:lang w:eastAsia="ru-RU"/>
        </w:rPr>
      </w:pPr>
    </w:p>
    <w:p w:rsidR="001B7D06" w:rsidRPr="00B90DC9" w:rsidRDefault="001B7D06" w:rsidP="001B7D06">
      <w:pPr>
        <w:spacing w:after="0" w:line="240" w:lineRule="auto"/>
        <w:jc w:val="center"/>
        <w:rPr>
          <w:rFonts w:ascii="Times New Roman" w:eastAsia="Times New Roman" w:hAnsi="Times New Roman" w:cs="Times New Roman"/>
          <w:lang w:eastAsia="ru-RU"/>
        </w:rPr>
      </w:pP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 xml:space="preserve">Источники финансирования дефицита бюджета сельского поселения Тавлыкаевский сельсовет муниципального района Баймакский район Республики Башкортостан за 2022 год </w:t>
      </w:r>
    </w:p>
    <w:p w:rsidR="001B7D06" w:rsidRPr="00B90DC9" w:rsidRDefault="001B7D06" w:rsidP="001B7D06">
      <w:pPr>
        <w:spacing w:after="0" w:line="240" w:lineRule="auto"/>
        <w:jc w:val="center"/>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по кодам классификации источников финансирования дефицитов бюджетов</w:t>
      </w:r>
    </w:p>
    <w:p w:rsidR="001B7D06" w:rsidRPr="00B90DC9" w:rsidRDefault="001B7D06" w:rsidP="001B7D06">
      <w:pPr>
        <w:spacing w:after="0" w:line="240" w:lineRule="auto"/>
        <w:jc w:val="center"/>
        <w:rPr>
          <w:rFonts w:ascii="Times New Roman" w:eastAsia="Times New Roman" w:hAnsi="Times New Roman" w:cs="Times New Roman"/>
          <w:lang w:eastAsia="ru-RU"/>
        </w:rPr>
      </w:pPr>
    </w:p>
    <w:tbl>
      <w:tblPr>
        <w:tblW w:w="10155" w:type="dxa"/>
        <w:tblInd w:w="98" w:type="dxa"/>
        <w:tblLook w:val="0000" w:firstRow="0" w:lastRow="0" w:firstColumn="0" w:lastColumn="0" w:noHBand="0" w:noVBand="0"/>
      </w:tblPr>
      <w:tblGrid>
        <w:gridCol w:w="6097"/>
        <w:gridCol w:w="2516"/>
        <w:gridCol w:w="1542"/>
      </w:tblGrid>
      <w:tr w:rsidR="001B7D06" w:rsidRPr="00B90DC9" w:rsidTr="00B23672">
        <w:trPr>
          <w:trHeight w:val="950"/>
        </w:trPr>
        <w:tc>
          <w:tcPr>
            <w:tcW w:w="6097" w:type="dxa"/>
            <w:tcBorders>
              <w:top w:val="single" w:sz="4" w:space="0" w:color="auto"/>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jc w:val="center"/>
              <w:rPr>
                <w:rFonts w:ascii="Times New Roman" w:eastAsia="Times New Roman" w:hAnsi="Times New Roman" w:cs="Times New Roman"/>
                <w:b/>
                <w:bCs/>
                <w:lang w:eastAsia="ru-RU"/>
              </w:rPr>
            </w:pPr>
            <w:r w:rsidRPr="00B90DC9">
              <w:rPr>
                <w:rFonts w:ascii="Times New Roman" w:eastAsia="Times New Roman" w:hAnsi="Times New Roman" w:cs="Times New Roman"/>
                <w:b/>
                <w:bCs/>
                <w:lang w:eastAsia="ru-RU"/>
              </w:rPr>
              <w:t>Наименование кода группы, подгруппы, статьи, подстатьи, элемента, программы (подпрограммы), экономической классификации источников финансирования бюджета</w:t>
            </w:r>
          </w:p>
        </w:tc>
        <w:tc>
          <w:tcPr>
            <w:tcW w:w="2516" w:type="dxa"/>
            <w:tcBorders>
              <w:top w:val="single" w:sz="4" w:space="0" w:color="auto"/>
              <w:left w:val="nil"/>
              <w:bottom w:val="single" w:sz="4" w:space="0" w:color="auto"/>
              <w:right w:val="single" w:sz="4" w:space="0" w:color="auto"/>
            </w:tcBorders>
            <w:shd w:val="clear" w:color="auto" w:fill="auto"/>
            <w:vAlign w:val="center"/>
          </w:tcPr>
          <w:p w:rsidR="001B7D06" w:rsidRPr="00B90DC9" w:rsidRDefault="001B7D06" w:rsidP="001B7D06">
            <w:pPr>
              <w:spacing w:after="0" w:line="240" w:lineRule="auto"/>
              <w:jc w:val="center"/>
              <w:rPr>
                <w:rFonts w:ascii="Times New Roman" w:eastAsia="Times New Roman" w:hAnsi="Times New Roman" w:cs="Times New Roman"/>
                <w:b/>
                <w:bCs/>
                <w:lang w:eastAsia="ru-RU"/>
              </w:rPr>
            </w:pPr>
            <w:r w:rsidRPr="00B90DC9">
              <w:rPr>
                <w:rFonts w:ascii="Times New Roman" w:eastAsia="Times New Roman" w:hAnsi="Times New Roman" w:cs="Times New Roman"/>
                <w:b/>
                <w:bCs/>
                <w:lang w:eastAsia="ru-RU"/>
              </w:rPr>
              <w:t>Код бюджетной классификации Российской Федерации</w:t>
            </w:r>
          </w:p>
        </w:tc>
        <w:tc>
          <w:tcPr>
            <w:tcW w:w="1542" w:type="dxa"/>
            <w:tcBorders>
              <w:top w:val="single" w:sz="4" w:space="0" w:color="auto"/>
              <w:left w:val="nil"/>
              <w:bottom w:val="single" w:sz="4" w:space="0" w:color="auto"/>
              <w:right w:val="single" w:sz="4" w:space="0" w:color="auto"/>
            </w:tcBorders>
            <w:shd w:val="clear" w:color="auto" w:fill="auto"/>
            <w:vAlign w:val="center"/>
          </w:tcPr>
          <w:p w:rsidR="001B7D06" w:rsidRPr="00B90DC9" w:rsidRDefault="001B7D06" w:rsidP="001B7D06">
            <w:pPr>
              <w:spacing w:after="0" w:line="240" w:lineRule="auto"/>
              <w:jc w:val="center"/>
              <w:rPr>
                <w:rFonts w:ascii="Times New Roman" w:eastAsia="Times New Roman" w:hAnsi="Times New Roman" w:cs="Times New Roman"/>
                <w:b/>
                <w:bCs/>
                <w:lang w:eastAsia="ru-RU"/>
              </w:rPr>
            </w:pPr>
            <w:r w:rsidRPr="00B90DC9">
              <w:rPr>
                <w:rFonts w:ascii="Times New Roman" w:eastAsia="Times New Roman" w:hAnsi="Times New Roman" w:cs="Times New Roman"/>
                <w:b/>
                <w:bCs/>
                <w:lang w:eastAsia="ru-RU"/>
              </w:rPr>
              <w:t>Кассовое исполнение, руб.</w:t>
            </w:r>
          </w:p>
        </w:tc>
      </w:tr>
      <w:tr w:rsidR="001B7D06" w:rsidRPr="00B90DC9" w:rsidTr="00B23672">
        <w:trPr>
          <w:trHeight w:val="255"/>
        </w:trPr>
        <w:tc>
          <w:tcPr>
            <w:tcW w:w="6097" w:type="dxa"/>
            <w:tcBorders>
              <w:top w:val="nil"/>
              <w:left w:val="single" w:sz="4" w:space="0" w:color="auto"/>
              <w:bottom w:val="single" w:sz="4" w:space="0" w:color="auto"/>
              <w:right w:val="single" w:sz="4" w:space="0" w:color="auto"/>
            </w:tcBorders>
            <w:shd w:val="clear" w:color="auto" w:fill="auto"/>
          </w:tcPr>
          <w:p w:rsidR="001B7D06" w:rsidRPr="00B90DC9" w:rsidRDefault="001B7D06" w:rsidP="001B7D06">
            <w:pPr>
              <w:spacing w:after="0" w:line="240" w:lineRule="auto"/>
              <w:rPr>
                <w:rFonts w:ascii="Times New Roman" w:eastAsia="Times New Roman" w:hAnsi="Times New Roman" w:cs="Times New Roman"/>
                <w:b/>
                <w:lang w:eastAsia="ru-RU"/>
              </w:rPr>
            </w:pPr>
            <w:r w:rsidRPr="00B90DC9">
              <w:rPr>
                <w:rFonts w:ascii="Times New Roman" w:eastAsia="Times New Roman" w:hAnsi="Times New Roman" w:cs="Times New Roman"/>
                <w:b/>
                <w:lang w:eastAsia="ru-RU"/>
              </w:rPr>
              <w:t>ОРГАНЫ МЕСТНОГО САМОУПРАВЛЕНИЯ</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rPr>
                <w:rFonts w:ascii="Times New Roman" w:eastAsia="Times New Roman" w:hAnsi="Times New Roman" w:cs="Times New Roman"/>
                <w:b/>
                <w:lang w:eastAsia="ru-RU"/>
              </w:rPr>
            </w:pPr>
            <w:r w:rsidRPr="00B90DC9">
              <w:rPr>
                <w:rFonts w:ascii="Times New Roman" w:eastAsia="Times New Roman" w:hAnsi="Times New Roman" w:cs="Times New Roman"/>
                <w:b/>
                <w:lang w:eastAsia="ru-RU"/>
              </w:rPr>
              <w:t>791</w:t>
            </w:r>
          </w:p>
        </w:tc>
        <w:tc>
          <w:tcPr>
            <w:tcW w:w="1542"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b/>
                <w:lang w:eastAsia="ru-RU"/>
              </w:rPr>
            </w:pPr>
            <w:r w:rsidRPr="00B90DC9">
              <w:rPr>
                <w:rFonts w:ascii="Times New Roman" w:eastAsia="Times New Roman" w:hAnsi="Times New Roman" w:cs="Times New Roman"/>
                <w:b/>
                <w:lang w:eastAsia="ru-RU"/>
              </w:rPr>
              <w:t>-1 213,98</w:t>
            </w:r>
          </w:p>
        </w:tc>
      </w:tr>
      <w:tr w:rsidR="001B7D06" w:rsidRPr="00B90DC9" w:rsidTr="00B23672">
        <w:trPr>
          <w:trHeight w:val="429"/>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ИСТОЧНИКИ ВНУТРЕННЕГО ФИНАНСИРОВАНИЯ ДЕФИЦИТОВ БЮДЖЕТОВ</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0100000000 0000 000</w:t>
            </w: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tc>
        <w:tc>
          <w:tcPr>
            <w:tcW w:w="1542" w:type="dxa"/>
            <w:tcBorders>
              <w:top w:val="nil"/>
              <w:left w:val="nil"/>
              <w:bottom w:val="single" w:sz="4" w:space="0" w:color="auto"/>
              <w:right w:val="single" w:sz="4" w:space="0" w:color="auto"/>
            </w:tcBorders>
            <w:shd w:val="clear" w:color="auto" w:fill="auto"/>
            <w:noWrap/>
          </w:tcPr>
          <w:p w:rsidR="001B7D06" w:rsidRPr="00B90DC9" w:rsidRDefault="001B7D06" w:rsidP="001B7D06">
            <w:pPr>
              <w:spacing w:after="0" w:line="240" w:lineRule="auto"/>
              <w:jc w:val="right"/>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-1 213,98</w:t>
            </w:r>
          </w:p>
        </w:tc>
      </w:tr>
      <w:tr w:rsidR="001B7D06" w:rsidRPr="00B90DC9" w:rsidTr="00B23672">
        <w:trPr>
          <w:trHeight w:val="496"/>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Изменение остатков средств на счетах по учету средств бюджета</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0105000000 0000 000</w:t>
            </w: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tc>
        <w:tc>
          <w:tcPr>
            <w:tcW w:w="1542" w:type="dxa"/>
            <w:tcBorders>
              <w:top w:val="single" w:sz="4" w:space="0" w:color="auto"/>
              <w:left w:val="nil"/>
              <w:right w:val="single" w:sz="4" w:space="0" w:color="auto"/>
            </w:tcBorders>
            <w:shd w:val="clear" w:color="auto" w:fill="auto"/>
            <w:noWrap/>
          </w:tcPr>
          <w:p w:rsidR="001B7D06" w:rsidRPr="00B90DC9" w:rsidRDefault="001B7D06" w:rsidP="001B7D06">
            <w:pPr>
              <w:spacing w:after="0" w:line="240" w:lineRule="auto"/>
              <w:jc w:val="right"/>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-1 213,98</w:t>
            </w:r>
          </w:p>
        </w:tc>
      </w:tr>
      <w:tr w:rsidR="001B7D06" w:rsidRPr="00B90DC9" w:rsidTr="00B23672">
        <w:trPr>
          <w:trHeight w:val="343"/>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остатки средств бюджета</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0105020000 0000 000</w:t>
            </w: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tc>
        <w:tc>
          <w:tcPr>
            <w:tcW w:w="1542" w:type="dxa"/>
            <w:tcBorders>
              <w:left w:val="nil"/>
              <w:right w:val="single" w:sz="4" w:space="0" w:color="auto"/>
            </w:tcBorders>
            <w:shd w:val="clear" w:color="auto" w:fill="auto"/>
            <w:noWrap/>
          </w:tcPr>
          <w:p w:rsidR="001B7D06" w:rsidRPr="00B90DC9" w:rsidRDefault="001B7D06" w:rsidP="001B7D06">
            <w:pPr>
              <w:spacing w:after="0" w:line="240" w:lineRule="auto"/>
              <w:jc w:val="right"/>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-1 213,98</w:t>
            </w:r>
          </w:p>
        </w:tc>
      </w:tr>
      <w:tr w:rsidR="001B7D06" w:rsidRPr="00B90DC9" w:rsidTr="00B23672">
        <w:trPr>
          <w:trHeight w:val="343"/>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остатки денежных средств бюджета</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0105020100 0000 000</w:t>
            </w: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tc>
        <w:tc>
          <w:tcPr>
            <w:tcW w:w="1542" w:type="dxa"/>
            <w:tcBorders>
              <w:left w:val="nil"/>
              <w:right w:val="single" w:sz="4" w:space="0" w:color="auto"/>
            </w:tcBorders>
            <w:shd w:val="clear" w:color="auto" w:fill="auto"/>
            <w:noWrap/>
          </w:tcPr>
          <w:p w:rsidR="001B7D06" w:rsidRPr="00B90DC9" w:rsidRDefault="001B7D06" w:rsidP="001B7D06">
            <w:pPr>
              <w:spacing w:after="0" w:line="240" w:lineRule="auto"/>
              <w:jc w:val="right"/>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-1 213,98</w:t>
            </w:r>
          </w:p>
        </w:tc>
      </w:tr>
      <w:tr w:rsidR="001B7D06" w:rsidRPr="00B90DC9" w:rsidTr="00B23672">
        <w:trPr>
          <w:trHeight w:val="343"/>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остатки денежных средств бюджетов муниципальных районов</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0105020110 0000 000</w:t>
            </w: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p>
        </w:tc>
        <w:tc>
          <w:tcPr>
            <w:tcW w:w="1542" w:type="dxa"/>
            <w:tcBorders>
              <w:left w:val="nil"/>
              <w:right w:val="single" w:sz="4" w:space="0" w:color="auto"/>
            </w:tcBorders>
            <w:shd w:val="clear" w:color="auto" w:fill="auto"/>
            <w:noWrap/>
          </w:tcPr>
          <w:p w:rsidR="001B7D06" w:rsidRPr="00B90DC9" w:rsidRDefault="001B7D06" w:rsidP="001B7D06">
            <w:pPr>
              <w:spacing w:after="0" w:line="240" w:lineRule="auto"/>
              <w:jc w:val="right"/>
              <w:rPr>
                <w:rFonts w:ascii="Times New Roman" w:eastAsia="Times New Roman" w:hAnsi="Times New Roman" w:cs="Times New Roman"/>
                <w:lang w:eastAsia="ru-RU"/>
              </w:rPr>
            </w:pPr>
            <w:r w:rsidRPr="00B90DC9">
              <w:rPr>
                <w:rFonts w:ascii="Times New Roman" w:eastAsia="Times New Roman" w:hAnsi="Times New Roman" w:cs="Times New Roman"/>
                <w:lang w:eastAsia="ru-RU"/>
              </w:rPr>
              <w:t>-1 213,98</w:t>
            </w:r>
          </w:p>
        </w:tc>
      </w:tr>
      <w:tr w:rsidR="001B7D06" w:rsidRPr="00B90DC9" w:rsidTr="00B23672">
        <w:trPr>
          <w:trHeight w:val="343"/>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остатки денежных средств на начало отчетного периода</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0105020110 0000 001</w:t>
            </w:r>
          </w:p>
        </w:tc>
        <w:tc>
          <w:tcPr>
            <w:tcW w:w="1542" w:type="dxa"/>
            <w:tcBorders>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248 884,10</w:t>
            </w:r>
          </w:p>
        </w:tc>
      </w:tr>
      <w:tr w:rsidR="001B7D06" w:rsidRPr="00B90DC9" w:rsidTr="00B23672">
        <w:trPr>
          <w:trHeight w:val="343"/>
        </w:trPr>
        <w:tc>
          <w:tcPr>
            <w:tcW w:w="6097" w:type="dxa"/>
            <w:tcBorders>
              <w:top w:val="nil"/>
              <w:left w:val="single" w:sz="4" w:space="0" w:color="auto"/>
              <w:bottom w:val="single" w:sz="4" w:space="0" w:color="auto"/>
              <w:right w:val="single" w:sz="4" w:space="0" w:color="auto"/>
            </w:tcBorders>
            <w:shd w:val="clear" w:color="auto" w:fill="auto"/>
            <w:vAlign w:val="center"/>
          </w:tcPr>
          <w:p w:rsidR="001B7D06" w:rsidRPr="00B90DC9" w:rsidRDefault="001B7D06" w:rsidP="001B7D06">
            <w:pPr>
              <w:spacing w:after="0" w:line="240" w:lineRule="auto"/>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Прочие остатки денежных средств на конец отчетного периода</w:t>
            </w:r>
          </w:p>
        </w:tc>
        <w:tc>
          <w:tcPr>
            <w:tcW w:w="2516"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center"/>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0105020110 0000 002</w:t>
            </w:r>
          </w:p>
        </w:tc>
        <w:tc>
          <w:tcPr>
            <w:tcW w:w="1542" w:type="dxa"/>
            <w:tcBorders>
              <w:top w:val="nil"/>
              <w:left w:val="nil"/>
              <w:bottom w:val="single" w:sz="4" w:space="0" w:color="auto"/>
              <w:right w:val="single" w:sz="4" w:space="0" w:color="auto"/>
            </w:tcBorders>
            <w:shd w:val="clear" w:color="auto" w:fill="auto"/>
            <w:noWrap/>
            <w:vAlign w:val="center"/>
          </w:tcPr>
          <w:p w:rsidR="001B7D06" w:rsidRPr="00B90DC9" w:rsidRDefault="001B7D06" w:rsidP="001B7D06">
            <w:pPr>
              <w:spacing w:after="0" w:line="240" w:lineRule="auto"/>
              <w:jc w:val="right"/>
              <w:rPr>
                <w:rFonts w:ascii="Times New Roman" w:eastAsia="Times New Roman" w:hAnsi="Times New Roman" w:cs="Times New Roman"/>
                <w:color w:val="000000"/>
                <w:lang w:eastAsia="ru-RU"/>
              </w:rPr>
            </w:pPr>
            <w:r w:rsidRPr="00B90DC9">
              <w:rPr>
                <w:rFonts w:ascii="Times New Roman" w:eastAsia="Times New Roman" w:hAnsi="Times New Roman" w:cs="Times New Roman"/>
                <w:color w:val="000000"/>
                <w:lang w:eastAsia="ru-RU"/>
              </w:rPr>
              <w:t>250 098,08</w:t>
            </w:r>
          </w:p>
        </w:tc>
      </w:tr>
    </w:tbl>
    <w:p w:rsidR="001B7D06" w:rsidRPr="00B90DC9" w:rsidRDefault="001B7D06" w:rsidP="001B7D06">
      <w:pPr>
        <w:spacing w:after="0" w:line="240" w:lineRule="auto"/>
        <w:rPr>
          <w:rFonts w:ascii="Times New Roman" w:eastAsia="Times New Roman" w:hAnsi="Times New Roman" w:cs="Times New Roman"/>
          <w:lang w:eastAsia="ru-RU"/>
        </w:rPr>
      </w:pPr>
    </w:p>
    <w:p w:rsidR="001B7D06" w:rsidRPr="00B90DC9" w:rsidRDefault="001B7D06" w:rsidP="001B7D06">
      <w:pPr>
        <w:spacing w:after="0" w:line="240" w:lineRule="auto"/>
        <w:rPr>
          <w:rFonts w:ascii="Times New Roman" w:eastAsia="Times New Roman" w:hAnsi="Times New Roman" w:cs="Times New Roman"/>
          <w:lang w:eastAsia="ru-RU"/>
        </w:rPr>
      </w:pPr>
    </w:p>
    <w:p w:rsidR="00042338" w:rsidRPr="00B90DC9" w:rsidRDefault="00042338"/>
    <w:p w:rsidR="00F836F4" w:rsidRPr="00B90DC9" w:rsidRDefault="00F836F4"/>
    <w:p w:rsidR="00F836F4" w:rsidRPr="00B90DC9" w:rsidRDefault="00F836F4"/>
    <w:p w:rsidR="00F836F4" w:rsidRPr="00B90DC9" w:rsidRDefault="00F836F4"/>
    <w:p w:rsidR="00F836F4" w:rsidRPr="00B90DC9" w:rsidRDefault="00F836F4"/>
    <w:p w:rsidR="00F836F4" w:rsidRPr="00B90DC9" w:rsidRDefault="00F836F4"/>
    <w:p w:rsidR="00F836F4" w:rsidRPr="00B90DC9" w:rsidRDefault="00F836F4"/>
    <w:p w:rsidR="00F836F4" w:rsidRPr="00B90DC9" w:rsidRDefault="00F836F4"/>
    <w:p w:rsidR="00F836F4" w:rsidRPr="00B90DC9" w:rsidRDefault="00F836F4"/>
    <w:p w:rsidR="00F836F4" w:rsidRPr="00B90DC9" w:rsidRDefault="00F836F4"/>
    <w:p w:rsidR="00F836F4" w:rsidRPr="00B90DC9" w:rsidRDefault="00F836F4"/>
    <w:p w:rsidR="00F836F4" w:rsidRDefault="00F836F4" w:rsidP="00F836F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836F4" w:rsidRPr="00F836F4" w:rsidRDefault="00F836F4" w:rsidP="00F836F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36F4">
        <w:rPr>
          <w:rFonts w:ascii="Times New Roman" w:eastAsia="Times New Roman" w:hAnsi="Times New Roman" w:cs="Times New Roman"/>
          <w:color w:val="000000"/>
          <w:sz w:val="28"/>
          <w:szCs w:val="28"/>
          <w:lang w:eastAsia="ru-RU"/>
        </w:rPr>
        <w:lastRenderedPageBreak/>
        <w:t>Заключение</w:t>
      </w:r>
    </w:p>
    <w:p w:rsidR="00F836F4" w:rsidRPr="00F836F4" w:rsidRDefault="00F836F4" w:rsidP="00F836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36F4">
        <w:rPr>
          <w:rFonts w:ascii="Times New Roman" w:eastAsia="Times New Roman" w:hAnsi="Times New Roman" w:cs="Times New Roman"/>
          <w:color w:val="000000"/>
          <w:sz w:val="28"/>
          <w:szCs w:val="28"/>
          <w:lang w:eastAsia="ru-RU"/>
        </w:rPr>
        <w:t xml:space="preserve">       Контрольно-счетной палаты Совета сельского поселения Тавлыкаевский сельсовет</w:t>
      </w:r>
    </w:p>
    <w:p w:rsidR="00F836F4" w:rsidRPr="00F836F4" w:rsidRDefault="00F836F4" w:rsidP="00F836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36F4">
        <w:rPr>
          <w:rFonts w:ascii="Times New Roman" w:eastAsia="Times New Roman" w:hAnsi="Times New Roman" w:cs="Times New Roman"/>
          <w:color w:val="000000"/>
          <w:sz w:val="28"/>
          <w:szCs w:val="28"/>
          <w:lang w:eastAsia="ru-RU"/>
        </w:rPr>
        <w:t>муниципального района Баймакский район Республики Башкортостан к проекту решения Совета сельского поселения Тавлыкаевский сельсовет муниципального района Баймакский район Республики Башкортостан «Об исполнении бюджета сельского поселения Тавлыкаевский сельсовет муниципального района Баймакский район Республики Башкортостан за 2022 год»</w:t>
      </w:r>
    </w:p>
    <w:p w:rsidR="00F836F4" w:rsidRPr="00F836F4" w:rsidRDefault="00F836F4" w:rsidP="00F836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836F4" w:rsidRPr="00F836F4" w:rsidRDefault="00F836F4" w:rsidP="00F836F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836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06.03</w:t>
      </w:r>
      <w:r w:rsidRPr="00F836F4">
        <w:rPr>
          <w:rFonts w:ascii="Times New Roman" w:eastAsia="Times New Roman" w:hAnsi="Times New Roman" w:cs="Times New Roman"/>
          <w:color w:val="000000"/>
          <w:sz w:val="28"/>
          <w:szCs w:val="28"/>
          <w:lang w:eastAsia="ru-RU"/>
        </w:rPr>
        <w:t>.2023г.</w:t>
      </w:r>
    </w:p>
    <w:p w:rsidR="00F836F4" w:rsidRPr="00F836F4" w:rsidRDefault="00F836F4" w:rsidP="00F836F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 Общий объем доходов бюджета сельского поселения </w:t>
      </w:r>
      <w:r w:rsidRPr="00F836F4">
        <w:rPr>
          <w:rFonts w:ascii="Times New Roman" w:eastAsia="Times New Roman" w:hAnsi="Times New Roman" w:cs="Times New Roman"/>
          <w:color w:val="000000"/>
          <w:sz w:val="28"/>
          <w:szCs w:val="28"/>
          <w:lang w:eastAsia="ru-RU"/>
        </w:rPr>
        <w:t>Тавлыкаевский</w:t>
      </w:r>
      <w:r>
        <w:rPr>
          <w:rFonts w:ascii="Times New Roman" w:eastAsia="Calibri" w:hAnsi="Times New Roman" w:cs="Times New Roman"/>
          <w:sz w:val="28"/>
          <w:szCs w:val="28"/>
        </w:rPr>
        <w:t xml:space="preserve"> сельсовет  муниципального </w:t>
      </w:r>
      <w:r w:rsidRPr="00F836F4">
        <w:rPr>
          <w:rFonts w:ascii="Times New Roman" w:eastAsia="Calibri" w:hAnsi="Times New Roman" w:cs="Times New Roman"/>
          <w:sz w:val="28"/>
          <w:szCs w:val="28"/>
        </w:rPr>
        <w:t xml:space="preserve">района Баймакский район (далее бюджет сельского поселения </w:t>
      </w:r>
      <w:r w:rsidRPr="00F836F4">
        <w:rPr>
          <w:rFonts w:ascii="Times New Roman" w:eastAsia="Times New Roman" w:hAnsi="Times New Roman" w:cs="Times New Roman"/>
          <w:color w:val="000000"/>
          <w:sz w:val="28"/>
          <w:szCs w:val="28"/>
          <w:lang w:eastAsia="ru-RU"/>
        </w:rPr>
        <w:t>Тавлыкаевский</w:t>
      </w:r>
      <w:r w:rsidRPr="00F836F4">
        <w:rPr>
          <w:rFonts w:ascii="Times New Roman" w:eastAsia="Calibri" w:hAnsi="Times New Roman" w:cs="Times New Roman"/>
          <w:sz w:val="28"/>
          <w:szCs w:val="28"/>
        </w:rPr>
        <w:t xml:space="preserve"> сельсовет) определенный с учетом ряда принятых решений по изменению федерального, республиканского законодательства о налогах и сборах, по состоянию на 1 января 2023 года  составило 4241,6 тыс. рублей или 94,4 % к  годовому плану. Основными источниками доходов в структуре налоговых и неналоговых поступлений, являются: налог на имущество – 97,2 тыс. руб., что составляет 12,8 % от налоговых и неналоговых доходов; земельный налог – 523,1 тыс. руб., или 68,9 % в структуре налоговых и неналоговых доходов; НДФЛ –68,9 тыс. руб. что составляет 9,1 % от налоговых и неналоговых доходов, ЕСХН- 19,5 тыс. руб., что составляет 5,2 % от налоговых и неналоговых доходов, госпошлина – 41,4 тыс. руб. что составляет 5,5 % от налоговых и неналоговых доходов.</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Безвозмездные поступления составили 3481,5 тыс. рублей, что составляет 82,1 % от общего до</w:t>
      </w:r>
      <w:r>
        <w:rPr>
          <w:rFonts w:ascii="Times New Roman" w:eastAsia="Calibri" w:hAnsi="Times New Roman" w:cs="Times New Roman"/>
          <w:sz w:val="28"/>
          <w:szCs w:val="28"/>
        </w:rPr>
        <w:t xml:space="preserve">хода поступивших за двенадцать </w:t>
      </w:r>
      <w:r w:rsidRPr="00F836F4">
        <w:rPr>
          <w:rFonts w:ascii="Times New Roman" w:eastAsia="Calibri" w:hAnsi="Times New Roman" w:cs="Times New Roman"/>
          <w:sz w:val="28"/>
          <w:szCs w:val="28"/>
        </w:rPr>
        <w:t xml:space="preserve">месяцев 2022 г. </w:t>
      </w:r>
    </w:p>
    <w:p w:rsidR="00F836F4" w:rsidRPr="00F836F4" w:rsidRDefault="00F836F4" w:rsidP="00F836F4">
      <w:pPr>
        <w:spacing w:after="0" w:line="276" w:lineRule="auto"/>
        <w:ind w:firstLine="426"/>
        <w:jc w:val="both"/>
        <w:rPr>
          <w:rFonts w:ascii="Times New Roman" w:eastAsia="Calibri" w:hAnsi="Times New Roman" w:cs="Times New Roman"/>
          <w:color w:val="FF0000"/>
          <w:sz w:val="28"/>
          <w:szCs w:val="28"/>
        </w:rPr>
      </w:pPr>
      <w:r w:rsidRPr="00F836F4">
        <w:rPr>
          <w:rFonts w:ascii="Times New Roman" w:eastAsia="Calibri" w:hAnsi="Times New Roman" w:cs="Times New Roman"/>
          <w:sz w:val="28"/>
          <w:szCs w:val="28"/>
        </w:rPr>
        <w:t xml:space="preserve">Расходы бюджета сельского поселения </w:t>
      </w:r>
      <w:r w:rsidRPr="00F836F4">
        <w:rPr>
          <w:rFonts w:ascii="Times New Roman" w:eastAsia="Times New Roman" w:hAnsi="Times New Roman" w:cs="Times New Roman"/>
          <w:color w:val="000000"/>
          <w:sz w:val="28"/>
          <w:szCs w:val="28"/>
          <w:lang w:eastAsia="ru-RU"/>
        </w:rPr>
        <w:t>Тавлыкаевский</w:t>
      </w:r>
      <w:r w:rsidRPr="00F836F4">
        <w:rPr>
          <w:rFonts w:ascii="Times New Roman" w:eastAsia="Calibri" w:hAnsi="Times New Roman" w:cs="Times New Roman"/>
          <w:sz w:val="28"/>
          <w:szCs w:val="28"/>
        </w:rPr>
        <w:t xml:space="preserve"> сельсовет муниципального бюджета Баймакский район Республики Башкортостан за январь – декабрь месяц 2022 года профинансированы в объеме 4240,4 тыс. рублей. Выполнение годового плана составило 100 %. В отраслевой структуре расходов наибольший удельный вес занимает затраты по функционированию аппарата управления данного сельского поселения, на долю которого приходится 2511,8 тыс. руб. или 59,3 % общих расходов за данный период, затем жилищно-коммунальное хозяйство – 789,9 тыс. рублей или 18,7 %, национальная экономика – 391,4 или 9,3 %, охрана окружающий среды – 117,8 тыс. рублей или 2,8 % от общего объема расходов.</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Годовой отчет подготовлен на основании отчетов распорядителей и получателей средств бюджета и составлен в соответствии со структурой и бюджетной классификацией, которое применялись при принятии решений об утверждении бюджета сельского поселения. Согласно статье 264.5 Бюджетного Кодекса российской Федерации годовой отчет об исполнении бюджета</w:t>
      </w:r>
      <w:r w:rsidRPr="00F836F4">
        <w:rPr>
          <w:rFonts w:ascii="Calibri" w:eastAsia="Calibri" w:hAnsi="Calibri" w:cs="Times New Roman"/>
        </w:rPr>
        <w:t xml:space="preserve"> </w:t>
      </w:r>
      <w:r w:rsidRPr="00F836F4">
        <w:rPr>
          <w:rFonts w:ascii="Times New Roman" w:eastAsia="Calibri" w:hAnsi="Times New Roman" w:cs="Times New Roman"/>
          <w:sz w:val="28"/>
          <w:szCs w:val="28"/>
        </w:rPr>
        <w:t xml:space="preserve">сельского поселения                                      Тавлыкаевский сельсовет муниципального района Баймакский район Республики Башкортостан за 2022 год (далее – годовой отчет) представлен в Совет сельского поселения     Тавлыкаевский сельсовет МР </w:t>
      </w:r>
      <w:r w:rsidRPr="00F836F4">
        <w:rPr>
          <w:rFonts w:ascii="Times New Roman" w:eastAsia="Calibri" w:hAnsi="Times New Roman" w:cs="Times New Roman"/>
          <w:sz w:val="28"/>
          <w:szCs w:val="28"/>
        </w:rPr>
        <w:lastRenderedPageBreak/>
        <w:t xml:space="preserve">муниципального района Баймакский район Республики Башкортостан до 1 мая текущего года. </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Согласно статье 264.6 Бюджетного Кодекса Российской Федерации в проекте решения указаны общий объем доходов, расходов и дефицит бюджета, отдельными приложениями к проекту решения представлены показатели: </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 доходы бюджета </w:t>
      </w:r>
      <w:r w:rsidRPr="00F836F4">
        <w:rPr>
          <w:rFonts w:ascii="Times New Roman" w:eastAsia="Times New Roman" w:hAnsi="Times New Roman" w:cs="Times New Roman"/>
          <w:color w:val="000000"/>
          <w:sz w:val="28"/>
          <w:szCs w:val="28"/>
          <w:lang w:eastAsia="ru-RU"/>
        </w:rPr>
        <w:t>сельского поселения Тавлыкаевский сельсовет</w:t>
      </w:r>
      <w:r w:rsidRPr="00F836F4">
        <w:rPr>
          <w:rFonts w:ascii="Times New Roman" w:eastAsia="Calibri" w:hAnsi="Times New Roman" w:cs="Times New Roman"/>
          <w:sz w:val="28"/>
          <w:szCs w:val="28"/>
        </w:rPr>
        <w:t xml:space="preserve"> муниципального района Баймакский район Республики Башкортостан за 2022 год по кодам классификации доходов бюджетов;</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 - ведомственная структура расходов бюджета </w:t>
      </w:r>
      <w:r w:rsidRPr="00F836F4">
        <w:rPr>
          <w:rFonts w:ascii="Times New Roman" w:eastAsia="Times New Roman" w:hAnsi="Times New Roman" w:cs="Times New Roman"/>
          <w:color w:val="000000"/>
          <w:sz w:val="28"/>
          <w:szCs w:val="28"/>
          <w:lang w:eastAsia="ru-RU"/>
        </w:rPr>
        <w:t>сельского поселения Тавлыкаевский сельсовет</w:t>
      </w:r>
      <w:r w:rsidRPr="00F836F4">
        <w:rPr>
          <w:rFonts w:ascii="Times New Roman" w:eastAsia="Calibri" w:hAnsi="Times New Roman" w:cs="Times New Roman"/>
          <w:sz w:val="28"/>
          <w:szCs w:val="28"/>
        </w:rPr>
        <w:t xml:space="preserve"> муниципального района Баймакский район Республики Башкортостан за 2022 год; </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распределение расходов бюджета</w:t>
      </w:r>
      <w:r w:rsidRPr="00F836F4">
        <w:rPr>
          <w:rFonts w:ascii="Times New Roman" w:eastAsia="Times New Roman" w:hAnsi="Times New Roman" w:cs="Times New Roman"/>
          <w:color w:val="000000"/>
          <w:sz w:val="28"/>
          <w:szCs w:val="28"/>
          <w:lang w:eastAsia="ru-RU"/>
        </w:rPr>
        <w:t xml:space="preserve"> сельского поселения Тавлыкаевский сельсовет</w:t>
      </w:r>
      <w:r w:rsidRPr="00F836F4">
        <w:rPr>
          <w:rFonts w:ascii="Times New Roman" w:eastAsia="Calibri" w:hAnsi="Times New Roman" w:cs="Times New Roman"/>
          <w:sz w:val="28"/>
          <w:szCs w:val="28"/>
        </w:rPr>
        <w:t xml:space="preserve"> муниципального района Баймакский район Республики Башкортостан за 2022 год по разделам, подразделам, функциональной классификации расходов бюджетов Российской Федерации; </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 источники финансирования дефицита бюджета </w:t>
      </w:r>
      <w:r w:rsidRPr="00F836F4">
        <w:rPr>
          <w:rFonts w:ascii="Times New Roman" w:eastAsia="Times New Roman" w:hAnsi="Times New Roman" w:cs="Times New Roman"/>
          <w:color w:val="000000"/>
          <w:sz w:val="28"/>
          <w:szCs w:val="28"/>
          <w:lang w:eastAsia="ru-RU"/>
        </w:rPr>
        <w:t>сельского поселения Тавлыкаевский сельсовет</w:t>
      </w:r>
      <w:r w:rsidRPr="00F836F4">
        <w:rPr>
          <w:rFonts w:ascii="Times New Roman" w:eastAsia="Calibri" w:hAnsi="Times New Roman" w:cs="Times New Roman"/>
          <w:sz w:val="28"/>
          <w:szCs w:val="28"/>
        </w:rPr>
        <w:t xml:space="preserve"> муниципального района Баймакский район Республики Башкортостан за 2022 год по кодам классификация источников финансирования дефицитов бюджетов;</w:t>
      </w:r>
    </w:p>
    <w:p w:rsidR="00F836F4" w:rsidRPr="00F836F4" w:rsidRDefault="00F836F4" w:rsidP="00F836F4">
      <w:pPr>
        <w:spacing w:after="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 - распределение трансфертов бюджетам муниципальных поселений из бюджета муниципального района Баймакский район Республики Башкортостан за 2022 год; </w:t>
      </w:r>
    </w:p>
    <w:p w:rsidR="00F836F4" w:rsidRPr="00F836F4" w:rsidRDefault="00F836F4" w:rsidP="00F836F4">
      <w:pPr>
        <w:spacing w:after="200" w:line="276" w:lineRule="auto"/>
        <w:ind w:firstLine="426"/>
        <w:jc w:val="both"/>
        <w:rPr>
          <w:rFonts w:ascii="Times New Roman" w:eastAsia="Calibri" w:hAnsi="Times New Roman" w:cs="Times New Roman"/>
          <w:sz w:val="28"/>
          <w:szCs w:val="28"/>
        </w:rPr>
      </w:pPr>
      <w:r w:rsidRPr="00F836F4">
        <w:rPr>
          <w:rFonts w:ascii="Times New Roman" w:eastAsia="Calibri" w:hAnsi="Times New Roman" w:cs="Times New Roman"/>
          <w:sz w:val="28"/>
          <w:szCs w:val="28"/>
        </w:rPr>
        <w:t xml:space="preserve">Предлагаем одобрить и внести проект решения на рассмотрении Совета сельского поселения Тавлыкаевский сельсовет муниципального района Баймакский район Республики Башкортостан без поправок. </w:t>
      </w:r>
    </w:p>
    <w:p w:rsidR="00F836F4" w:rsidRPr="00F836F4" w:rsidRDefault="00F836F4" w:rsidP="00F836F4">
      <w:pPr>
        <w:spacing w:after="200" w:line="276" w:lineRule="auto"/>
        <w:ind w:firstLine="426"/>
        <w:jc w:val="both"/>
        <w:rPr>
          <w:rFonts w:ascii="Times New Roman" w:eastAsia="Calibri" w:hAnsi="Times New Roman" w:cs="Times New Roman"/>
          <w:sz w:val="28"/>
          <w:szCs w:val="28"/>
        </w:rPr>
      </w:pPr>
    </w:p>
    <w:p w:rsidR="00F836F4" w:rsidRPr="00F836F4" w:rsidRDefault="00F836F4" w:rsidP="00F836F4">
      <w:pPr>
        <w:spacing w:after="200" w:line="276" w:lineRule="auto"/>
        <w:ind w:firstLine="426"/>
        <w:jc w:val="both"/>
        <w:rPr>
          <w:rFonts w:ascii="Times New Roman" w:eastAsia="Calibri" w:hAnsi="Times New Roman" w:cs="Times New Roman"/>
          <w:sz w:val="28"/>
          <w:szCs w:val="28"/>
        </w:rPr>
      </w:pPr>
    </w:p>
    <w:p w:rsidR="00F836F4" w:rsidRPr="00F836F4" w:rsidRDefault="00F836F4" w:rsidP="00F836F4">
      <w:pPr>
        <w:spacing w:after="200" w:line="276" w:lineRule="auto"/>
        <w:ind w:firstLine="426"/>
        <w:jc w:val="both"/>
        <w:rPr>
          <w:rFonts w:ascii="Times New Roman" w:eastAsia="Calibri" w:hAnsi="Times New Roman" w:cs="Times New Roman"/>
          <w:sz w:val="28"/>
          <w:szCs w:val="28"/>
        </w:rPr>
      </w:pPr>
      <w:bookmarkStart w:id="0" w:name="_GoBack"/>
      <w:bookmarkEnd w:id="0"/>
      <w:r w:rsidRPr="00F836F4">
        <w:rPr>
          <w:rFonts w:ascii="Times New Roman" w:eastAsia="Calibri" w:hAnsi="Times New Roman" w:cs="Times New Roman"/>
          <w:sz w:val="28"/>
          <w:szCs w:val="28"/>
        </w:rPr>
        <w:t xml:space="preserve">Председатель </w:t>
      </w:r>
      <w:r>
        <w:rPr>
          <w:rFonts w:ascii="Times New Roman" w:eastAsia="Calibri" w:hAnsi="Times New Roman" w:cs="Times New Roman"/>
          <w:sz w:val="28"/>
          <w:szCs w:val="28"/>
        </w:rPr>
        <w:t xml:space="preserve">Совета </w:t>
      </w:r>
      <w:r w:rsidRPr="00F836F4">
        <w:rPr>
          <w:rFonts w:ascii="Times New Roman" w:eastAsia="Calibri" w:hAnsi="Times New Roman" w:cs="Times New Roman"/>
          <w:sz w:val="28"/>
          <w:szCs w:val="28"/>
        </w:rPr>
        <w:t xml:space="preserve">КСП                        </w:t>
      </w:r>
    </w:p>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tbl>
      <w:tblPr>
        <w:tblOverlap w:val="never"/>
        <w:tblW w:w="10314" w:type="dxa"/>
        <w:tblLayout w:type="fixed"/>
        <w:tblLook w:val="01E0" w:firstRow="1" w:lastRow="1" w:firstColumn="1" w:lastColumn="1" w:noHBand="0" w:noVBand="0"/>
      </w:tblPr>
      <w:tblGrid>
        <w:gridCol w:w="2494"/>
        <w:gridCol w:w="1133"/>
        <w:gridCol w:w="3400"/>
        <w:gridCol w:w="1587"/>
        <w:gridCol w:w="1700"/>
      </w:tblGrid>
      <w:tr w:rsidR="00F836F4" w:rsidRPr="00F836F4" w:rsidTr="00B23672">
        <w:trPr>
          <w:trHeight w:val="322"/>
        </w:trPr>
        <w:tc>
          <w:tcPr>
            <w:tcW w:w="10314" w:type="dxa"/>
            <w:gridSpan w:val="5"/>
            <w:vMerge w:val="restart"/>
            <w:tcMar>
              <w:top w:w="0" w:type="dxa"/>
              <w:left w:w="0" w:type="dxa"/>
              <w:bottom w:w="0" w:type="dxa"/>
              <w:right w:w="0" w:type="dxa"/>
            </w:tcMar>
            <w:vAlign w:val="bottom"/>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bookmarkStart w:id="1" w:name="__bookmark_1"/>
            <w:bookmarkEnd w:id="1"/>
            <w:r w:rsidRPr="00F836F4">
              <w:rPr>
                <w:rFonts w:ascii="Times New Roman" w:eastAsia="Times New Roman" w:hAnsi="Times New Roman" w:cs="Times New Roman"/>
                <w:b/>
                <w:bCs/>
                <w:color w:val="000000"/>
                <w:sz w:val="20"/>
                <w:szCs w:val="20"/>
                <w:lang w:eastAsia="ru-RU"/>
              </w:rPr>
              <w:lastRenderedPageBreak/>
              <w:t>ПОЯСНИТЕЛЬНАЯ ЗАПИСКА</w:t>
            </w:r>
          </w:p>
        </w:tc>
      </w:tr>
      <w:tr w:rsidR="00F836F4" w:rsidRPr="00F836F4" w:rsidTr="00B23672">
        <w:trPr>
          <w:trHeight w:val="322"/>
        </w:trPr>
        <w:tc>
          <w:tcPr>
            <w:tcW w:w="10314" w:type="dxa"/>
            <w:gridSpan w:val="5"/>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r>
      <w:tr w:rsidR="00F836F4" w:rsidRPr="00F836F4" w:rsidTr="00B23672">
        <w:tc>
          <w:tcPr>
            <w:tcW w:w="8614" w:type="dxa"/>
            <w:gridSpan w:val="4"/>
            <w:vMerge w:val="restart"/>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КОДЫ</w:t>
            </w:r>
          </w:p>
        </w:tc>
      </w:tr>
      <w:tr w:rsidR="00F836F4" w:rsidRPr="00F836F4" w:rsidTr="00B23672">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vAlign w:val="bottom"/>
          </w:tcPr>
          <w:p w:rsidR="00F836F4" w:rsidRPr="00F836F4" w:rsidRDefault="00F836F4" w:rsidP="00F836F4">
            <w:pPr>
              <w:spacing w:after="0" w:line="240" w:lineRule="auto"/>
              <w:jc w:val="right"/>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0503160</w:t>
            </w:r>
          </w:p>
        </w:tc>
      </w:tr>
      <w:tr w:rsidR="00F836F4" w:rsidRPr="00F836F4" w:rsidTr="00B23672">
        <w:tc>
          <w:tcPr>
            <w:tcW w:w="2494"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firstRow="1" w:lastRow="1" w:firstColumn="1" w:lastColumn="1" w:noHBand="0" w:noVBand="0"/>
            </w:tblPr>
            <w:tblGrid>
              <w:gridCol w:w="4533"/>
            </w:tblGrid>
            <w:tr w:rsidR="00F836F4" w:rsidRPr="00F836F4" w:rsidTr="00B23672">
              <w:trPr>
                <w:jc w:val="center"/>
              </w:trPr>
              <w:tc>
                <w:tcPr>
                  <w:tcW w:w="4533"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на 1 января 2023 г.</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vAlign w:val="bottom"/>
          </w:tcPr>
          <w:p w:rsidR="00F836F4" w:rsidRPr="00F836F4" w:rsidRDefault="00F836F4" w:rsidP="00F836F4">
            <w:pPr>
              <w:spacing w:after="0" w:line="240" w:lineRule="auto"/>
              <w:jc w:val="right"/>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01.01.2023</w:t>
            </w:r>
          </w:p>
        </w:tc>
      </w:tr>
      <w:tr w:rsidR="00F836F4" w:rsidRPr="00F836F4" w:rsidTr="00B23672">
        <w:trPr>
          <w:trHeight w:val="226"/>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Главный распорядитель, распорядитель,</w:t>
            </w:r>
          </w:p>
        </w:tc>
        <w:tc>
          <w:tcPr>
            <w:tcW w:w="1587"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F836F4" w:rsidRPr="00F836F4" w:rsidTr="00B23672">
              <w:trPr>
                <w:jc w:val="center"/>
              </w:trPr>
              <w:tc>
                <w:tcPr>
                  <w:tcW w:w="1700"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rPr>
          <w:trHeight w:val="226"/>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получатель бюджетных средств, главный администратор,</w:t>
            </w:r>
          </w:p>
        </w:tc>
        <w:tc>
          <w:tcPr>
            <w:tcW w:w="1587"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rPr>
          <w:trHeight w:val="226"/>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администратор доходов бюджета,</w:t>
            </w:r>
          </w:p>
        </w:tc>
        <w:tc>
          <w:tcPr>
            <w:tcW w:w="1587" w:type="dxa"/>
            <w:tcMar>
              <w:top w:w="0" w:type="dxa"/>
              <w:left w:w="0" w:type="dxa"/>
              <w:bottom w:w="0" w:type="dxa"/>
              <w:right w:w="0" w:type="dxa"/>
            </w:tcMar>
            <w:vAlign w:val="bottom"/>
          </w:tcPr>
          <w:p w:rsidR="00F836F4" w:rsidRPr="00F836F4" w:rsidRDefault="00F836F4" w:rsidP="00F836F4">
            <w:pPr>
              <w:spacing w:after="0" w:line="240" w:lineRule="auto"/>
              <w:jc w:val="right"/>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rPr>
          <w:trHeight w:val="226"/>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главный администратор, администратор</w:t>
            </w:r>
          </w:p>
        </w:tc>
        <w:tc>
          <w:tcPr>
            <w:tcW w:w="1587"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rPr>
          <w:trHeight w:val="226"/>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источников финансирования</w:t>
            </w:r>
          </w:p>
        </w:tc>
        <w:tc>
          <w:tcPr>
            <w:tcW w:w="1587"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rPr>
          <w:trHeight w:val="680"/>
        </w:trPr>
        <w:tc>
          <w:tcPr>
            <w:tcW w:w="3627" w:type="dxa"/>
            <w:gridSpan w:val="2"/>
            <w:vMerge w:val="restart"/>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дефицита бюджета</w:t>
            </w:r>
          </w:p>
        </w:tc>
        <w:tc>
          <w:tcPr>
            <w:tcW w:w="3400" w:type="dxa"/>
            <w:vMerge w:val="restart"/>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vAlign w:val="bottom"/>
          </w:tcPr>
          <w:p w:rsidR="00F836F4" w:rsidRPr="00F836F4" w:rsidRDefault="00F836F4" w:rsidP="00F836F4">
            <w:pPr>
              <w:spacing w:after="0" w:line="240" w:lineRule="auto"/>
              <w:jc w:val="right"/>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rPr>
          <w:trHeight w:val="226"/>
        </w:trPr>
        <w:tc>
          <w:tcPr>
            <w:tcW w:w="3627" w:type="dxa"/>
            <w:gridSpan w:val="2"/>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Наименование бюджета</w:t>
            </w:r>
          </w:p>
        </w:tc>
        <w:tc>
          <w:tcPr>
            <w:tcW w:w="3400" w:type="dxa"/>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u w:val="single"/>
                <w:lang w:eastAsia="ru-RU"/>
              </w:rPr>
            </w:pPr>
            <w:r w:rsidRPr="00F836F4">
              <w:rPr>
                <w:rFonts w:ascii="Times New Roman" w:eastAsia="Times New Roman" w:hAnsi="Times New Roman" w:cs="Times New Roman"/>
                <w:color w:val="000000"/>
                <w:sz w:val="20"/>
                <w:szCs w:val="20"/>
                <w:u w:val="single"/>
                <w:lang w:eastAsia="ru-RU"/>
              </w:rPr>
              <w:t>Бюджет сельского поселения Тавлыкаевский сельсовет муниципального района Баймакский район Республики Башкортостан</w:t>
            </w:r>
          </w:p>
        </w:tc>
        <w:tc>
          <w:tcPr>
            <w:tcW w:w="1587"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c>
          <w:tcPr>
            <w:tcW w:w="3627" w:type="dxa"/>
            <w:gridSpan w:val="2"/>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(публично-правового образования)</w:t>
            </w:r>
          </w:p>
        </w:tc>
        <w:tc>
          <w:tcPr>
            <w:tcW w:w="3400" w:type="dxa"/>
            <w:vMerge/>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vAlign w:val="bottom"/>
          </w:tcPr>
          <w:p w:rsidR="00F836F4" w:rsidRPr="00F836F4" w:rsidRDefault="00F836F4" w:rsidP="00F836F4">
            <w:pPr>
              <w:spacing w:after="0" w:line="240" w:lineRule="auto"/>
              <w:jc w:val="right"/>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F836F4" w:rsidRPr="00F836F4" w:rsidTr="00B23672">
              <w:trPr>
                <w:jc w:val="center"/>
              </w:trPr>
              <w:tc>
                <w:tcPr>
                  <w:tcW w:w="1700"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80606446</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rPr>
          <w:hidden/>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vanish/>
                <w:sz w:val="20"/>
                <w:szCs w:val="20"/>
                <w:lang w:eastAsia="ru-RU"/>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F836F4" w:rsidRPr="00F836F4" w:rsidTr="00B23672">
              <w:tc>
                <w:tcPr>
                  <w:tcW w:w="7027"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Периодичность: месячная, квартальная, годовая</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rPr>
          <w:hidden/>
        </w:trPr>
        <w:tc>
          <w:tcPr>
            <w:tcW w:w="7027" w:type="dxa"/>
            <w:gridSpan w:val="3"/>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vanish/>
                <w:sz w:val="20"/>
                <w:szCs w:val="20"/>
                <w:lang w:eastAsia="ru-RU"/>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F836F4" w:rsidRPr="00F836F4" w:rsidTr="00B23672">
              <w:tc>
                <w:tcPr>
                  <w:tcW w:w="7027"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Единица измерения: руб.</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vAlign w:val="bottom"/>
          </w:tcPr>
          <w:p w:rsidR="00F836F4" w:rsidRPr="00F836F4" w:rsidRDefault="00F836F4" w:rsidP="00F836F4">
            <w:pPr>
              <w:spacing w:after="0" w:line="240" w:lineRule="auto"/>
              <w:jc w:val="right"/>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383</w:t>
            </w:r>
          </w:p>
        </w:tc>
      </w:tr>
    </w:tbl>
    <w:p w:rsidR="00F836F4" w:rsidRPr="00F836F4" w:rsidRDefault="00F836F4" w:rsidP="00F836F4">
      <w:pPr>
        <w:spacing w:after="0" w:line="240" w:lineRule="auto"/>
        <w:rPr>
          <w:rFonts w:ascii="Times New Roman" w:eastAsia="Times New Roman" w:hAnsi="Times New Roman" w:cs="Times New Roman"/>
          <w:vanish/>
          <w:sz w:val="20"/>
          <w:szCs w:val="20"/>
          <w:lang w:eastAsia="ru-RU"/>
        </w:rPr>
      </w:pPr>
      <w:bookmarkStart w:id="2" w:name="__bookmark_3"/>
      <w:bookmarkEnd w:id="2"/>
    </w:p>
    <w:tbl>
      <w:tblPr>
        <w:tblOverlap w:val="never"/>
        <w:tblW w:w="10314" w:type="dxa"/>
        <w:tblLayout w:type="fixed"/>
        <w:tblLook w:val="01E0" w:firstRow="1" w:lastRow="1" w:firstColumn="1" w:lastColumn="1" w:noHBand="0" w:noVBand="0"/>
      </w:tblPr>
      <w:tblGrid>
        <w:gridCol w:w="2494"/>
        <w:gridCol w:w="1133"/>
        <w:gridCol w:w="566"/>
        <w:gridCol w:w="2834"/>
        <w:gridCol w:w="1587"/>
        <w:gridCol w:w="1700"/>
      </w:tblGrid>
      <w:tr w:rsidR="00F836F4" w:rsidRPr="00F836F4" w:rsidTr="00B23672">
        <w:tc>
          <w:tcPr>
            <w:tcW w:w="2494"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1133"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c>
          <w:tcPr>
            <w:tcW w:w="2834"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r w:rsidR="00F836F4" w:rsidRPr="00F836F4" w:rsidTr="00B23672">
        <w:trPr>
          <w:trHeight w:val="322"/>
        </w:trPr>
        <w:tc>
          <w:tcPr>
            <w:tcW w:w="10314" w:type="dxa"/>
            <w:gridSpan w:val="6"/>
            <w:vMerge w:val="restart"/>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r w:rsidRPr="00F836F4">
              <w:rPr>
                <w:rFonts w:ascii="Times New Roman" w:eastAsia="Times New Roman" w:hAnsi="Times New Roman" w:cs="Times New Roman"/>
                <w:b/>
                <w:bCs/>
                <w:color w:val="000000"/>
                <w:sz w:val="20"/>
                <w:szCs w:val="20"/>
                <w:lang w:eastAsia="ru-RU"/>
              </w:rPr>
              <w:t>Общие сведения</w:t>
            </w:r>
          </w:p>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F836F4" w:rsidRPr="00F836F4" w:rsidTr="00B23672">
              <w:tc>
                <w:tcPr>
                  <w:tcW w:w="10314" w:type="dxa"/>
                  <w:tcMar>
                    <w:top w:w="0" w:type="dxa"/>
                    <w:left w:w="0" w:type="dxa"/>
                    <w:bottom w:w="0" w:type="dxa"/>
                    <w:right w:w="400" w:type="dxa"/>
                  </w:tcMar>
                </w:tcPr>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0314"/>
                  </w:tblGrid>
                  <w:tr w:rsidR="00F836F4" w:rsidRPr="00F836F4" w:rsidTr="00B23672">
                    <w:tc>
                      <w:tcPr>
                        <w:tcW w:w="1031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Утв. приказом Минфина РФ</w:t>
                        </w: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от 28 декабря 2010 г. № 191н</w:t>
                        </w: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w:t>
                        </w:r>
                        <w:r w:rsidRPr="00F836F4">
                          <w:rPr>
                            <w:rFonts w:ascii="Times New Roman" w:eastAsia="Times New Roman" w:hAnsi="Times New Roman" w:cs="Times New Roman"/>
                            <w:i/>
                            <w:iCs/>
                            <w:color w:val="000000"/>
                            <w:sz w:val="20"/>
                            <w:szCs w:val="20"/>
                            <w:lang w:eastAsia="ru-RU"/>
                          </w:rPr>
                          <w:t>(в ред. от 16 ноября 2016 г.)</w:t>
                        </w:r>
                      </w:p>
                    </w:tc>
                  </w:tr>
                </w:tbl>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rPr>
                      <w:rFonts w:ascii="Times New Roman" w:eastAsia="Times New Roman" w:hAnsi="Times New Roman" w:cs="Times New Roman"/>
                      <w:vanish/>
                      <w:sz w:val="20"/>
                      <w:szCs w:val="20"/>
                      <w:lang w:eastAsia="ru-RU"/>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578"/>
                    <w:gridCol w:w="2578"/>
                    <w:gridCol w:w="2578"/>
                    <w:gridCol w:w="2580"/>
                  </w:tblGrid>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lang w:eastAsia="ru-RU"/>
                          </w:rPr>
                          <w:t>ПОЯСНИТЕЛЬНАЯ ЗАПИСКА</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КОДЫ</w:t>
                        </w: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5156"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Форма по ОКУД</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0503160</w:t>
                        </w:r>
                      </w:p>
                    </w:tc>
                  </w:tr>
                  <w:tr w:rsidR="00F836F4" w:rsidRPr="00F836F4" w:rsidTr="00B23672">
                    <w:tc>
                      <w:tcPr>
                        <w:tcW w:w="5156"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на   1 января 2023 г.</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Дата</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01.01.2023</w:t>
                        </w: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Главный распорядитель, распорядитель,</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получатель бюджетных средств, главный администратор,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администратор доходов бюджета,</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по ОКПО</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главный администратор, администратор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администратор источников финансирования</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5156"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lastRenderedPageBreak/>
                          <w:t xml:space="preserve">дефицита бюджета </w:t>
                        </w:r>
                        <w:r w:rsidRPr="00F836F4">
                          <w:rPr>
                            <w:rFonts w:ascii="Times New Roman" w:eastAsia="Times New Roman" w:hAnsi="Times New Roman" w:cs="Times New Roman"/>
                            <w:color w:val="000000"/>
                            <w:sz w:val="20"/>
                            <w:szCs w:val="20"/>
                            <w:u w:val="single"/>
                            <w:lang w:eastAsia="ru-RU"/>
                          </w:rPr>
                          <w:t>Бюджет сельского поселения Тавлыкаевский сельсовет муниципального района Баймакский район Республики Башкортостан</w:t>
                        </w:r>
                        <w:r w:rsidRPr="00F836F4">
                          <w:rPr>
                            <w:rFonts w:ascii="Times New Roman" w:eastAsia="Times New Roman" w:hAnsi="Times New Roman" w:cs="Times New Roman"/>
                            <w:color w:val="000000"/>
                            <w:sz w:val="20"/>
                            <w:szCs w:val="20"/>
                            <w:lang w:eastAsia="ru-RU"/>
                          </w:rPr>
                          <w:t>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Глава по БК</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791</w:t>
                        </w: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Наименование бюджета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5156"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xml:space="preserve">(публично-правового образования) </w:t>
                        </w:r>
                        <w:r w:rsidRPr="00F836F4">
                          <w:rPr>
                            <w:rFonts w:ascii="Times New Roman" w:eastAsia="Times New Roman" w:hAnsi="Times New Roman" w:cs="Times New Roman"/>
                            <w:color w:val="000000"/>
                            <w:sz w:val="20"/>
                            <w:szCs w:val="20"/>
                            <w:u w:val="single"/>
                            <w:lang w:eastAsia="ru-RU"/>
                          </w:rPr>
                          <w:t>Бюджет сельских поселений</w:t>
                        </w:r>
                        <w:r w:rsidRPr="00F836F4">
                          <w:rPr>
                            <w:rFonts w:ascii="Times New Roman" w:eastAsia="Times New Roman" w:hAnsi="Times New Roman" w:cs="Times New Roman"/>
                            <w:color w:val="000000"/>
                            <w:sz w:val="20"/>
                            <w:szCs w:val="20"/>
                            <w:lang w:eastAsia="ru-RU"/>
                          </w:rPr>
                          <w:t>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по ОКТМО</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80606446</w:t>
                        </w: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Периодичность:    месячная, квартальная, годовая</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r w:rsidR="00F836F4" w:rsidRPr="00F836F4" w:rsidTr="00B23672">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Единица измерения: руб.</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по ОКЕИ</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vAlign w:val="bottom"/>
                      </w:tcPr>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383</w:t>
                        </w:r>
                      </w:p>
                    </w:tc>
                  </w:tr>
                </w:tbl>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Раздел 1. Организационная структура субъекта бюджетной отчетности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Администрация сельского поселения Тавлыкаевский     сельсовет муниципального района Баймакский район Республики Башкортостан является по своему типу, бюджетным учреждением, осуществляющей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ИНН 0254002178  КПП 025401001</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Адрес местонахождения: 453678, РБ, Баймакский район,с.ВерхнеТавлыкаево ул,З.Валиди 17</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Администрация сельского поселения Тавлыкаевский    сельсовет муниципального района Баймакский район Республики Башкортостан является исполнительно-распорядительным органом местного самоуправления Тавлыкаевского сельсовета муниципального района Баймакский район РБ.</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Правовую основу деятельности учреждения составляют: Конституция Российской Федерации, законодательство Российской Федерации и Республики Башкортостан,  Устав сельского поселения Тавлыкаевский    сельсовет  муниципального района Баймакский район РБ и Положение об Администрации сельского поселения Тавлыкаевского  сельсовет муниципального района Баймакский район Республики Башкортостан, утвержденное решением Совета депутатов сельского поселения Тавлыкаевский    сельсовет муниципального района Баймакский район Республики Башкортостан от 27.09.2010 года №115</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Учредителем и собственником имущества является Администрация сельского поселения Тавлыкаевский  сельсовет муниципального района Баймакский район Республики Башкортостан.</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Администрация сельского поселения Тавлыкаевский    сельсовет является юридическим лицом,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Структура Администрации сельского поселения Тавлыкаевский    сельсовет включает в себя аппарат управления.</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Раздел 2. Результаты деятельности субъекта бюджетной отчетности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Целью деятельности учреждения является 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Высшим должностным лицом Администрации является Глава сельского поселения Тавлыкаевский   сельсовета, назначаемый на должность по контракту, заключаемому по результатам конкурса на замещение указанной должности, на срок полномочий совета депутатов сельского поселения Тавлыкаевский    сельсовет муниципального района Баймакский район Республики Башкортостан.</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xml:space="preserve">Глава сельского поселения осуществляет текущее руководство деятельностью Администрации, подотчетен и подконтролен Совету депутатов по вопросам, отнесенным к компетенции Совета депутатов, представляет Совету депутатов ежегодные отчеты о результатах своей деятельности и деятельности администрации, в том числе о </w:t>
                  </w:r>
                  <w:r w:rsidRPr="00F836F4">
                    <w:rPr>
                      <w:rFonts w:ascii="Times New Roman" w:eastAsia="Times New Roman" w:hAnsi="Times New Roman" w:cs="Times New Roman"/>
                      <w:color w:val="000000"/>
                      <w:sz w:val="20"/>
                      <w:szCs w:val="20"/>
                      <w:lang w:eastAsia="ru-RU"/>
                    </w:rPr>
                    <w:lastRenderedPageBreak/>
                    <w:t>решении вопросов, поставленных Советом депутатов,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Среднесписочная численность работников Администрации  сельского поселения Тавлыкаевский    сельсовет по состоянию на 01.01.2022 года составила 6 человек.</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Анализ состояния основных фондов.</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Администрация и структурные подразделения оснащены основными средствами, необходимыми для выполнения полномочий, оказания услуг. Здания администрации оснащен охранной, автоматической пожарной сигнализации и систем оповещения о пожаре. Администрация и структурные подразделения укомплектованы материальными запасами, необходимыми для выполнения полномочий, оказания услуг.</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В целях обеспечения эффективности использования основных фондов в течение отчетного периода произведено  их обновление:</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lang w:eastAsia="ru-RU"/>
                    </w:rPr>
                    <w:t>- Текущий ремонт уличного освещения в д.Буранбаево по договору №2/1 от 12.04.2022г. на сумму 314 800, 31 рублей, поставщик ИП Каширин Г. В.;</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lang w:eastAsia="ru-RU"/>
                    </w:rPr>
                    <w:t>- Текущий ремонт уличного освещения в д.Чингизово  по договору №2/1 от 02.06.2022г. на сумму 200 000, 00 рублей, поставщик ИП Каширин Г. В.;</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lang w:eastAsia="ru-RU"/>
                    </w:rPr>
                    <w:t>- Отсыпка дороги щебнем договор №18 от 22.08.2022г. на сумму 130 000, 00 рублей, поставщик ИП Султангулова Н. Ш.;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lang w:eastAsia="ru-RU"/>
                    </w:rPr>
                    <w:t>- Устройству трехсекционной контейнерной  площадки по договору №35 от 13.10.2022г. на суму 130 000 рублей, поставщик ООО "Аманат"</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Раздел 3. Анализ отчета об исполнении бюджета субъектом бюджетной отчетности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Сведения об исполнении бюджета Администрации  сельского поселения Тавлыкаевский    сельсовет с отражением отклонений по доходам бюджета и показателям с исполнением менее 55 % от утвержденных годовых назначений по расходам бюджета содержатся в форме 0503164 «Сведения об исполнении бюджета».</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Сведения о долговых обязательствах.</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За отчетный период займов кредитных организаций, займов путем выпуска ценных бумаг,  бюджетных кредитов из других бюджетов бюджетной системы Российской Федерации Администрацией  сельского поселения Тавлыкаевский    сельсоветом  не получено, муниципальных гарантий не выдавалось.</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Раздел 4.  Анализ показателей бухгалтерской отчетности субъекта бюджетной отчетности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Передача нефинансовых активов из бюджета Администрации  сельского поселения Тавлыкаевский    сельсовет в другие бюджеты бюджетной системы Российской Федерации в отчетном финансовом году не производилась.</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Поступлений нефинансовых активов от других бюджетов бюджетной системы Российской Федерации в отчетном периоде не получено.</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u w:val="single"/>
                      <w:lang w:eastAsia="ru-RU"/>
                    </w:rPr>
                    <w:t>Форма 0503169 «Сведения по дебиторской и кредиторской задолженности.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u w:val="single"/>
                      <w:lang w:eastAsia="ru-RU"/>
                    </w:rPr>
                    <w:t>Дебеторская задолженность на 01.01.2023 г.</w:t>
                  </w:r>
                  <w:r w:rsidRPr="00F836F4">
                    <w:rPr>
                      <w:rFonts w:ascii="Times New Roman" w:eastAsia="Times New Roman" w:hAnsi="Times New Roman" w:cs="Times New Roman"/>
                      <w:color w:val="000000"/>
                      <w:sz w:val="20"/>
                      <w:szCs w:val="20"/>
                      <w:lang w:eastAsia="ru-RU"/>
                    </w:rPr>
                    <w:t xml:space="preserve"> не имеется.</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bCs/>
                      <w:color w:val="000000"/>
                      <w:sz w:val="20"/>
                      <w:szCs w:val="20"/>
                      <w:u w:val="single"/>
                      <w:lang w:eastAsia="ru-RU"/>
                    </w:rPr>
                    <w:t>Кредиторская задолженность на 01.10.2023 г.</w:t>
                  </w:r>
                  <w:r w:rsidRPr="00F836F4">
                    <w:rPr>
                      <w:rFonts w:ascii="Times New Roman" w:eastAsia="Times New Roman" w:hAnsi="Times New Roman" w:cs="Times New Roman"/>
                      <w:color w:val="000000"/>
                      <w:sz w:val="20"/>
                      <w:szCs w:val="20"/>
                      <w:lang w:eastAsia="ru-RU"/>
                    </w:rPr>
                    <w:t xml:space="preserve"> не имеется.</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Раздел 5. Прочие вопросы деятельности субъекта бюджетной отчетности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Ведение и организации бухгалтерского  учета Администрации  сельского поселения Тавлыкаевский     сельсовет и хранение документов бухгалтерского учета возложена на МКУ «Центр учета и отчетности» МР Баймакский район Республики Башкортостан согласно Соглашения на ведение бухгалтерского учета от 11 января 2016года, осуществляется в соответствии с Федеральным законом от 06.12.2011года 402-ФЗ «О бухгалтерском учете, в соответствии с приказами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г. № 162н «Об утверждении Плана счетов бюджетного учета и Инструкции по его применению».</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Положением об учетной политике, утверждаемым распоряжением главы сельского поселения - расходы по созданию и выдаче квалифицированного ключа в системе «Услуга по защите электронного документооборота».</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lastRenderedPageBreak/>
                    <w:t>Бюджетная отчетность Администрации сельского поселения Тавлыкаевский  сельсовет муниципального района Баймакский район Республики Башкортостан за 2021 год составлена в соответствии с требованиями приказа Министерства финансов РФ от 28.12.2010г. №191н ( в ред.16.11.2016г.)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письмом Финансового управления Администрации муниципального Баймакский район республики Башкортостан № 23 от 13.01.2023 г.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Отчет за 2022 г. представлена формами:</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Отчет об исполнении бюджета (Ф.0503117);</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 Баланс исполнения бюджетя (Ф.0503120);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Справка по заключению счетов бюджетного учетОтчет а отчетного финансового года (Ф.0503110);</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Отчет о финансовых результатах деятельности (Ф.0503121);</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Отчет движении денежных средств (Ф.0503123);</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Справка по консолидируемым расчетам (ф.0503125);</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Отчето бюджетных обезательствах (Ф.0503128)</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Таблица №3 "Сведения об исполении текстовых статей закона (решения)о бюджете"</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Таблица №6 "Сведения о проведении  инвентаризаций""</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об исполении мероприятий в рамках целевых программ (ф.0503166);</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целевых иностранных кредитах (Ф.0503167);</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движении нефинансовых активов (Ф.0503168);</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дебеторской и кредиторской задолженности(Ф0503169);</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Справка финансовых вложениях получателя бюджетных средств администратора источников финансирования дефицита бюджета (Ф.0503171);</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государственном (муниципальном )долге .представленных бюджетных кредитах (Ф.0503172);</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об измении остатков валюты баланса (Ф.0503173);</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доходах бюджета от перечисления части прибыли государственных (муниципальных )унитарных предприятий ,иных организаций государственным участием капитала (Ф.0503174);</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принятых и неисполненных обезательствахполучателя бюджетных средств (Ф.0503175);</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об остатках денежных средств на счетах получателя бюджетных средств (Ф.0503178);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 вложениях в объекты недвижимого имущества ,объектов незавершенного строительства (ф.0503190)</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Сведения об исполении судебных решений по денежным обязательства бюджета (Ф.0503296);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Расшифровка показателей ,отраженных в Справке по заключению счетов бюджетного учета отчетного финансового года(ф..0503110) (код региональной формы R02_043)</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Расшифровка показателей ,отраженных в Справке по заключению счетов бюджетного учета отчетного финансового года(ф..0503110) (код региональной формы R02_044)</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Пояснительная записка к отчету об исполнении бюджета(ф. 0503160).</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 ввиду отсутствия числовых значений показателей на начало и конец отчетного периода</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lastRenderedPageBreak/>
                    <w:t>Глава сельского поселения:                                     Саитов Ф.А. </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Главный бухгалтер:                                                   Шарипова Л.Р.</w:t>
                  </w:r>
                </w:p>
                <w:p w:rsidR="00F836F4" w:rsidRPr="00F836F4" w:rsidRDefault="00F836F4" w:rsidP="00F836F4">
                  <w:pPr>
                    <w:spacing w:before="190" w:after="190" w:line="240" w:lineRule="auto"/>
                    <w:jc w:val="both"/>
                    <w:rPr>
                      <w:rFonts w:ascii="Times New Roman" w:eastAsia="Times New Roman" w:hAnsi="Times New Roman" w:cs="Times New Roman"/>
                      <w:sz w:val="20"/>
                      <w:szCs w:val="20"/>
                      <w:lang w:eastAsia="ru-RU"/>
                    </w:rPr>
                  </w:pPr>
                </w:p>
                <w:p w:rsidR="00F836F4" w:rsidRPr="00F836F4" w:rsidRDefault="00F836F4" w:rsidP="00F836F4">
                  <w:pPr>
                    <w:spacing w:after="0" w:line="240" w:lineRule="auto"/>
                    <w:jc w:val="both"/>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lastRenderedPageBreak/>
              <w:t xml:space="preserve"> </w:t>
            </w:r>
          </w:p>
        </w:tc>
      </w:tr>
      <w:tr w:rsidR="00F836F4" w:rsidRPr="00F836F4" w:rsidTr="00B23672">
        <w:trPr>
          <w:trHeight w:val="322"/>
        </w:trPr>
        <w:tc>
          <w:tcPr>
            <w:tcW w:w="10314" w:type="dxa"/>
            <w:gridSpan w:val="6"/>
            <w:vMerge w:val="restart"/>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r w:rsidRPr="00F836F4">
              <w:rPr>
                <w:rFonts w:ascii="Times New Roman" w:eastAsia="Times New Roman" w:hAnsi="Times New Roman" w:cs="Times New Roman"/>
                <w:b/>
                <w:bCs/>
                <w:color w:val="000000"/>
                <w:sz w:val="20"/>
                <w:szCs w:val="20"/>
                <w:lang w:eastAsia="ru-RU"/>
              </w:rPr>
              <w:lastRenderedPageBreak/>
              <w:t>Раздел 1 «Организационная структура субъекта бюджетной отчетности»</w:t>
            </w:r>
          </w:p>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F836F4" w:rsidRPr="00F836F4" w:rsidTr="00B23672">
              <w:tc>
                <w:tcPr>
                  <w:tcW w:w="10314" w:type="dxa"/>
                  <w:tcMar>
                    <w:top w:w="0" w:type="dxa"/>
                    <w:left w:w="0" w:type="dxa"/>
                    <w:bottom w:w="0" w:type="dxa"/>
                    <w:right w:w="400" w:type="dxa"/>
                  </w:tcMar>
                </w:tcPr>
                <w:p w:rsidR="00F836F4" w:rsidRPr="00F836F4" w:rsidRDefault="00F836F4" w:rsidP="00F836F4">
                  <w:pPr>
                    <w:spacing w:after="0" w:line="1" w:lineRule="auto"/>
                    <w:jc w:val="both"/>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r>
      <w:tr w:rsidR="00F836F4" w:rsidRPr="00F836F4" w:rsidTr="00B23672">
        <w:trPr>
          <w:trHeight w:val="322"/>
        </w:trPr>
        <w:tc>
          <w:tcPr>
            <w:tcW w:w="10314" w:type="dxa"/>
            <w:gridSpan w:val="6"/>
            <w:vMerge w:val="restart"/>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r w:rsidRPr="00F836F4">
              <w:rPr>
                <w:rFonts w:ascii="Times New Roman" w:eastAsia="Times New Roman" w:hAnsi="Times New Roman" w:cs="Times New Roman"/>
                <w:b/>
                <w:bCs/>
                <w:color w:val="000000"/>
                <w:sz w:val="20"/>
                <w:szCs w:val="20"/>
                <w:lang w:eastAsia="ru-RU"/>
              </w:rPr>
              <w:t>Раздел 2 «Результаты деятельности субъекта бюджетной отчетности»</w:t>
            </w:r>
          </w:p>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F836F4" w:rsidRPr="00F836F4" w:rsidTr="00B23672">
              <w:tc>
                <w:tcPr>
                  <w:tcW w:w="10314" w:type="dxa"/>
                  <w:tcMar>
                    <w:top w:w="0" w:type="dxa"/>
                    <w:left w:w="0" w:type="dxa"/>
                    <w:bottom w:w="0" w:type="dxa"/>
                    <w:right w:w="400" w:type="dxa"/>
                  </w:tcMar>
                </w:tcPr>
                <w:p w:rsidR="00F836F4" w:rsidRPr="00F836F4" w:rsidRDefault="00F836F4" w:rsidP="00F836F4">
                  <w:pPr>
                    <w:spacing w:after="0" w:line="1" w:lineRule="auto"/>
                    <w:jc w:val="both"/>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r>
      <w:tr w:rsidR="00F836F4" w:rsidRPr="00F836F4" w:rsidTr="00B23672">
        <w:trPr>
          <w:trHeight w:val="322"/>
        </w:trPr>
        <w:tc>
          <w:tcPr>
            <w:tcW w:w="10314" w:type="dxa"/>
            <w:gridSpan w:val="6"/>
            <w:vMerge w:val="restart"/>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r w:rsidRPr="00F836F4">
              <w:rPr>
                <w:rFonts w:ascii="Times New Roman" w:eastAsia="Times New Roman" w:hAnsi="Times New Roman" w:cs="Times New Roman"/>
                <w:b/>
                <w:bCs/>
                <w:color w:val="000000"/>
                <w:sz w:val="20"/>
                <w:szCs w:val="20"/>
                <w:lang w:eastAsia="ru-RU"/>
              </w:rPr>
              <w:t>Раздел 3 «Анализ отчета об исполнении бюджета субъектом бюджетной отчетности»</w:t>
            </w:r>
          </w:p>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F836F4" w:rsidRPr="00F836F4" w:rsidTr="00B23672">
              <w:tc>
                <w:tcPr>
                  <w:tcW w:w="10314" w:type="dxa"/>
                  <w:tcMar>
                    <w:top w:w="0" w:type="dxa"/>
                    <w:left w:w="0" w:type="dxa"/>
                    <w:bottom w:w="0" w:type="dxa"/>
                    <w:right w:w="400" w:type="dxa"/>
                  </w:tcMar>
                </w:tcPr>
                <w:p w:rsidR="00F836F4" w:rsidRPr="00F836F4" w:rsidRDefault="00F836F4" w:rsidP="00F836F4">
                  <w:pPr>
                    <w:spacing w:after="0" w:line="1" w:lineRule="auto"/>
                    <w:jc w:val="both"/>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r>
      <w:tr w:rsidR="00F836F4" w:rsidRPr="00F836F4" w:rsidTr="00B23672">
        <w:trPr>
          <w:trHeight w:val="322"/>
        </w:trPr>
        <w:tc>
          <w:tcPr>
            <w:tcW w:w="10314" w:type="dxa"/>
            <w:gridSpan w:val="6"/>
            <w:vMerge w:val="restart"/>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r w:rsidRPr="00F836F4">
              <w:rPr>
                <w:rFonts w:ascii="Times New Roman" w:eastAsia="Times New Roman" w:hAnsi="Times New Roman" w:cs="Times New Roman"/>
                <w:b/>
                <w:bCs/>
                <w:color w:val="000000"/>
                <w:sz w:val="20"/>
                <w:szCs w:val="20"/>
                <w:lang w:eastAsia="ru-RU"/>
              </w:rPr>
              <w:t>Раздел 4 «Анализ показателей бухгалтерской отчетности субъекта бюджетной отчетности»</w:t>
            </w:r>
          </w:p>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F836F4" w:rsidRPr="00F836F4" w:rsidTr="00B23672">
              <w:tc>
                <w:tcPr>
                  <w:tcW w:w="10314" w:type="dxa"/>
                  <w:tcMar>
                    <w:top w:w="0" w:type="dxa"/>
                    <w:left w:w="0" w:type="dxa"/>
                    <w:bottom w:w="0" w:type="dxa"/>
                    <w:right w:w="400" w:type="dxa"/>
                  </w:tcMar>
                </w:tcPr>
                <w:p w:rsidR="00F836F4" w:rsidRPr="00F836F4" w:rsidRDefault="00F836F4" w:rsidP="00F836F4">
                  <w:pPr>
                    <w:spacing w:after="0" w:line="1" w:lineRule="auto"/>
                    <w:jc w:val="both"/>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r>
      <w:tr w:rsidR="00F836F4" w:rsidRPr="00F836F4" w:rsidTr="00B23672">
        <w:trPr>
          <w:trHeight w:val="322"/>
        </w:trPr>
        <w:tc>
          <w:tcPr>
            <w:tcW w:w="10314" w:type="dxa"/>
            <w:gridSpan w:val="6"/>
            <w:vMerge w:val="restart"/>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b/>
                <w:bCs/>
                <w:color w:val="000000"/>
                <w:sz w:val="20"/>
                <w:szCs w:val="20"/>
                <w:lang w:eastAsia="ru-RU"/>
              </w:rPr>
            </w:pPr>
            <w:r w:rsidRPr="00F836F4">
              <w:rPr>
                <w:rFonts w:ascii="Times New Roman" w:eastAsia="Times New Roman" w:hAnsi="Times New Roman" w:cs="Times New Roman"/>
                <w:b/>
                <w:bCs/>
                <w:color w:val="000000"/>
                <w:sz w:val="20"/>
                <w:szCs w:val="20"/>
                <w:lang w:eastAsia="ru-RU"/>
              </w:rPr>
              <w:t>Раздел 5 «Прочие вопросы деятельности субъекта бюджетной отчетности»</w:t>
            </w:r>
          </w:p>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F836F4" w:rsidRPr="00F836F4" w:rsidTr="00B23672">
              <w:tc>
                <w:tcPr>
                  <w:tcW w:w="10314" w:type="dxa"/>
                  <w:tcMar>
                    <w:top w:w="0" w:type="dxa"/>
                    <w:left w:w="0" w:type="dxa"/>
                    <w:bottom w:w="0" w:type="dxa"/>
                    <w:right w:w="400" w:type="dxa"/>
                  </w:tcMar>
                </w:tcPr>
                <w:p w:rsidR="00F836F4" w:rsidRPr="00F836F4" w:rsidRDefault="00F836F4" w:rsidP="00F836F4">
                  <w:pPr>
                    <w:spacing w:after="0" w:line="1" w:lineRule="auto"/>
                    <w:jc w:val="both"/>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jc w:val="both"/>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r>
      <w:tr w:rsidR="00F836F4" w:rsidRPr="00F836F4" w:rsidTr="00B23672">
        <w:tc>
          <w:tcPr>
            <w:tcW w:w="2494"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13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2834"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587"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rPr>
          <w:rFonts w:ascii="Times New Roman" w:eastAsia="Times New Roman" w:hAnsi="Times New Roman" w:cs="Times New Roman"/>
          <w:vanish/>
          <w:sz w:val="20"/>
          <w:szCs w:val="20"/>
          <w:lang w:eastAsia="ru-RU"/>
        </w:rPr>
      </w:pPr>
      <w:bookmarkStart w:id="3" w:name="__bookmark_4"/>
      <w:bookmarkEnd w:id="3"/>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F836F4" w:rsidRPr="00F836F4" w:rsidTr="00B23672">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F836F4" w:rsidRPr="00F836F4" w:rsidTr="00B23672">
              <w:tc>
                <w:tcPr>
                  <w:tcW w:w="3118"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ГЛАВА СЕЛЬСКОГО ПОСЕЛЕНИЯ</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F836F4" w:rsidRPr="00F836F4" w:rsidTr="00B23672">
              <w:trPr>
                <w:jc w:val="center"/>
              </w:trPr>
              <w:tc>
                <w:tcPr>
                  <w:tcW w:w="3685"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Саитов Фуат Ахметович</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pBdr>
                <w:top w:val="single" w:sz="6" w:space="0" w:color="000000"/>
              </w:pBd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(подпись)</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(расшифровка подписи)</w:t>
            </w: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rPr>
          <w:trHeight w:val="1"/>
        </w:trPr>
        <w:tc>
          <w:tcPr>
            <w:tcW w:w="10372" w:type="dxa"/>
            <w:gridSpan w:val="6"/>
            <w:vMerge w:val="restart"/>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F836F4" w:rsidRPr="00F836F4" w:rsidTr="00B23672">
              <w:tc>
                <w:tcPr>
                  <w:tcW w:w="3118"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НАЧАЛЬНИК-ГЛАВНЫЙ БУХГАЛТЕР</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F836F4" w:rsidRPr="00F836F4" w:rsidTr="00B23672">
              <w:trPr>
                <w:jc w:val="center"/>
              </w:trPr>
              <w:tc>
                <w:tcPr>
                  <w:tcW w:w="3685"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Шарипова Ляйсан Рамазановна</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pBdr>
                <w:top w:val="single" w:sz="6" w:space="0" w:color="000000"/>
              </w:pBd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(подпись)</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(расшифровка подписи)</w:t>
            </w: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rPr>
          <w:trHeight w:val="1"/>
        </w:trPr>
        <w:tc>
          <w:tcPr>
            <w:tcW w:w="10372" w:type="dxa"/>
            <w:gridSpan w:val="6"/>
            <w:vMerge w:val="restart"/>
            <w:tcMar>
              <w:top w:w="0" w:type="dxa"/>
              <w:left w:w="0" w:type="dxa"/>
              <w:bottom w:w="0" w:type="dxa"/>
              <w:right w:w="0" w:type="dxa"/>
            </w:tcMar>
            <w:vAlign w:val="cente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tcMar>
              <w:top w:w="0" w:type="dxa"/>
              <w:left w:w="0" w:type="dxa"/>
              <w:bottom w:w="0" w:type="dxa"/>
              <w:right w:w="0" w:type="dxa"/>
            </w:tcMar>
            <w:vAlign w:val="cente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val="restart"/>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руководитель планово-экономической службы</w:t>
            </w:r>
          </w:p>
        </w:tc>
        <w:tc>
          <w:tcPr>
            <w:tcW w:w="1700"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F836F4" w:rsidRPr="00F836F4" w:rsidTr="00B23672">
              <w:trPr>
                <w:jc w:val="center"/>
              </w:trPr>
              <w:tc>
                <w:tcPr>
                  <w:tcW w:w="3685" w:type="dxa"/>
                  <w:tcMar>
                    <w:top w:w="0" w:type="dxa"/>
                    <w:left w:w="0" w:type="dxa"/>
                    <w:bottom w:w="0" w:type="dxa"/>
                    <w:right w:w="0" w:type="dxa"/>
                  </w:tcMar>
                </w:tcPr>
                <w:p w:rsidR="00F836F4" w:rsidRPr="00F836F4" w:rsidRDefault="00F836F4" w:rsidP="00F836F4">
                  <w:pPr>
                    <w:spacing w:after="0" w:line="1" w:lineRule="auto"/>
                    <w:jc w:val="center"/>
                    <w:rPr>
                      <w:rFonts w:ascii="Times New Roman" w:eastAsia="Times New Roman" w:hAnsi="Times New Roman" w:cs="Times New Roman"/>
                      <w:sz w:val="20"/>
                      <w:szCs w:val="20"/>
                      <w:lang w:eastAsia="ru-RU"/>
                    </w:rPr>
                  </w:pP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vAlign w:val="bottom"/>
          </w:tcPr>
          <w:p w:rsidR="00F836F4" w:rsidRPr="00F836F4" w:rsidRDefault="00F836F4" w:rsidP="00F836F4">
            <w:pPr>
              <w:pBdr>
                <w:top w:val="single" w:sz="6" w:space="0" w:color="000000"/>
              </w:pBd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(подпись)</w:t>
            </w:r>
          </w:p>
        </w:tc>
        <w:tc>
          <w:tcPr>
            <w:tcW w:w="850"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vAlign w:val="bottom"/>
          </w:tcPr>
          <w:p w:rsidR="00F836F4" w:rsidRPr="00F836F4" w:rsidRDefault="00F836F4" w:rsidP="00F836F4">
            <w:pPr>
              <w:pBdr>
                <w:top w:val="single" w:sz="6" w:space="0" w:color="000000"/>
              </w:pBd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(расшифровка подписи)</w:t>
            </w: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vAlign w:val="bottom"/>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vAlign w:val="bottom"/>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F836F4" w:rsidRPr="00F836F4" w:rsidTr="00B23672">
              <w:tc>
                <w:tcPr>
                  <w:tcW w:w="3118"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НАЧАЛЬНИК-ГЛАВНЫЙ БУХГАЛТЕР</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F836F4" w:rsidRPr="00F836F4" w:rsidTr="00B23672">
              <w:trPr>
                <w:jc w:val="center"/>
              </w:trPr>
              <w:tc>
                <w:tcPr>
                  <w:tcW w:w="3685"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Шарипова Ляйсан Рамазановна</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vMerge/>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1700" w:type="dxa"/>
            <w:tcMar>
              <w:top w:w="0" w:type="dxa"/>
              <w:left w:w="0" w:type="dxa"/>
              <w:bottom w:w="0" w:type="dxa"/>
              <w:right w:w="0" w:type="dxa"/>
            </w:tcMar>
          </w:tcPr>
          <w:p w:rsidR="00F836F4" w:rsidRPr="00F836F4" w:rsidRDefault="00F836F4" w:rsidP="00F836F4">
            <w:pPr>
              <w:pBdr>
                <w:top w:val="single" w:sz="6" w:space="0" w:color="000000"/>
              </w:pBd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(подпись)</w:t>
            </w: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tcPr>
          <w:p w:rsidR="00F836F4" w:rsidRPr="00F836F4" w:rsidRDefault="00F836F4" w:rsidP="00F836F4">
            <w:pPr>
              <w:spacing w:after="0" w:line="240" w:lineRule="auto"/>
              <w:jc w:val="center"/>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(расшифровка подписи)</w:t>
            </w: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rPr>
          <w:trHeight w:val="1"/>
        </w:trPr>
        <w:tc>
          <w:tcPr>
            <w:tcW w:w="10372" w:type="dxa"/>
            <w:gridSpan w:val="6"/>
            <w:vMerge w:val="restart"/>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3118"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color w:val="000000"/>
                <w:sz w:val="20"/>
                <w:szCs w:val="20"/>
                <w:lang w:eastAsia="ru-RU"/>
              </w:rPr>
            </w:pPr>
            <w:r w:rsidRPr="00F836F4">
              <w:rPr>
                <w:rFonts w:ascii="Times New Roman" w:eastAsia="Times New Roman" w:hAnsi="Times New Roman" w:cs="Times New Roman"/>
                <w:color w:val="000000"/>
                <w:sz w:val="20"/>
                <w:szCs w:val="20"/>
                <w:lang w:eastAsia="ru-RU"/>
              </w:rPr>
              <w:t xml:space="preserve"> </w:t>
            </w:r>
          </w:p>
        </w:tc>
        <w:tc>
          <w:tcPr>
            <w:tcW w:w="170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850"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3685"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453"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r w:rsidR="00F836F4" w:rsidRPr="00F836F4" w:rsidTr="00B23672">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F836F4" w:rsidRPr="00F836F4" w:rsidTr="00B23672">
              <w:tc>
                <w:tcPr>
                  <w:tcW w:w="9806" w:type="dxa"/>
                  <w:tcMar>
                    <w:top w:w="0" w:type="dxa"/>
                    <w:left w:w="0" w:type="dxa"/>
                    <w:bottom w:w="0" w:type="dxa"/>
                    <w:right w:w="0" w:type="dxa"/>
                  </w:tcMar>
                </w:tcPr>
                <w:p w:rsidR="00F836F4" w:rsidRPr="00F836F4" w:rsidRDefault="00F836F4" w:rsidP="00F836F4">
                  <w:pPr>
                    <w:spacing w:after="0" w:line="240" w:lineRule="auto"/>
                    <w:rPr>
                      <w:rFonts w:ascii="Times New Roman" w:eastAsia="Times New Roman" w:hAnsi="Times New Roman" w:cs="Times New Roman"/>
                      <w:sz w:val="20"/>
                      <w:szCs w:val="20"/>
                      <w:lang w:eastAsia="ru-RU"/>
                    </w:rPr>
                  </w:pPr>
                  <w:r w:rsidRPr="00F836F4">
                    <w:rPr>
                      <w:rFonts w:ascii="Times New Roman" w:eastAsia="Times New Roman" w:hAnsi="Times New Roman" w:cs="Times New Roman"/>
                      <w:color w:val="000000"/>
                      <w:sz w:val="20"/>
                      <w:szCs w:val="20"/>
                      <w:lang w:eastAsia="ru-RU"/>
                    </w:rPr>
                    <w:t>20 февраля 2023 г.</w:t>
                  </w:r>
                </w:p>
              </w:tc>
            </w:tr>
          </w:tbl>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c>
          <w:tcPr>
            <w:tcW w:w="566" w:type="dxa"/>
            <w:tcMar>
              <w:top w:w="0" w:type="dxa"/>
              <w:left w:w="0" w:type="dxa"/>
              <w:bottom w:w="0" w:type="dxa"/>
              <w:right w:w="0" w:type="dxa"/>
            </w:tcMar>
          </w:tcPr>
          <w:p w:rsidR="00F836F4" w:rsidRPr="00F836F4" w:rsidRDefault="00F836F4" w:rsidP="00F836F4">
            <w:pPr>
              <w:spacing w:after="0" w:line="1" w:lineRule="auto"/>
              <w:rPr>
                <w:rFonts w:ascii="Times New Roman" w:eastAsia="Times New Roman" w:hAnsi="Times New Roman" w:cs="Times New Roman"/>
                <w:sz w:val="20"/>
                <w:szCs w:val="20"/>
                <w:lang w:eastAsia="ru-RU"/>
              </w:rPr>
            </w:pPr>
          </w:p>
        </w:tc>
      </w:tr>
    </w:tbl>
    <w:p w:rsidR="00F836F4" w:rsidRPr="00F836F4" w:rsidRDefault="00F836F4" w:rsidP="00F836F4">
      <w:pPr>
        <w:spacing w:after="0" w:line="240" w:lineRule="auto"/>
        <w:rPr>
          <w:rFonts w:ascii="Times New Roman" w:eastAsia="Times New Roman" w:hAnsi="Times New Roman" w:cs="Times New Roman"/>
          <w:sz w:val="20"/>
          <w:szCs w:val="20"/>
          <w:lang w:eastAsia="ru-RU"/>
        </w:rPr>
      </w:pPr>
    </w:p>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Default="00F836F4"/>
    <w:p w:rsidR="00F836F4" w:rsidRPr="00F836F4" w:rsidRDefault="00F836F4" w:rsidP="00F836F4">
      <w:pPr>
        <w:spacing w:after="0" w:line="240" w:lineRule="auto"/>
        <w:ind w:firstLine="709"/>
        <w:jc w:val="center"/>
        <w:rPr>
          <w:rFonts w:ascii="Times New Roman" w:eastAsia="Times New Roman" w:hAnsi="Times New Roman" w:cs="Times New Roman"/>
          <w:b/>
          <w:sz w:val="24"/>
          <w:szCs w:val="24"/>
          <w:lang w:eastAsia="ru-RU"/>
        </w:rPr>
      </w:pPr>
      <w:r w:rsidRPr="00F836F4">
        <w:rPr>
          <w:rFonts w:ascii="Times New Roman" w:eastAsia="Times New Roman" w:hAnsi="Times New Roman" w:cs="Times New Roman"/>
          <w:b/>
          <w:sz w:val="24"/>
          <w:szCs w:val="24"/>
          <w:lang w:eastAsia="ru-RU"/>
        </w:rPr>
        <w:lastRenderedPageBreak/>
        <w:t xml:space="preserve">Расчет верхнего предела муниципального долга (в том числе по муниципальным гарантиям) </w:t>
      </w:r>
      <w:r w:rsidRPr="00F836F4">
        <w:rPr>
          <w:rFonts w:ascii="Times New Roman" w:eastAsia="Times New Roman" w:hAnsi="Times New Roman" w:cs="Times New Roman"/>
          <w:b/>
          <w:sz w:val="24"/>
          <w:szCs w:val="24"/>
          <w:lang w:eastAsia="ru-RU"/>
        </w:rPr>
        <w:br/>
        <w:t>Администрации сельского поселения Тавлыкаевский сельсовет муниципального района</w:t>
      </w:r>
      <w:r w:rsidRPr="00F836F4">
        <w:rPr>
          <w:rFonts w:ascii="Times New Roman" w:eastAsia="Times New Roman" w:hAnsi="Times New Roman" w:cs="Times New Roman"/>
          <w:b/>
          <w:sz w:val="24"/>
          <w:szCs w:val="24"/>
          <w:vertAlign w:val="superscript"/>
          <w:lang w:eastAsia="ru-RU"/>
        </w:rPr>
        <w:footnoteReference w:id="1"/>
      </w:r>
      <w:r w:rsidRPr="00F836F4">
        <w:rPr>
          <w:rFonts w:ascii="Times New Roman" w:eastAsia="Times New Roman" w:hAnsi="Times New Roman" w:cs="Times New Roman"/>
          <w:b/>
          <w:sz w:val="24"/>
          <w:szCs w:val="24"/>
          <w:lang w:eastAsia="ru-RU"/>
        </w:rPr>
        <w:t xml:space="preserve"> Баймакский район Республики Башкортостан </w:t>
      </w:r>
    </w:p>
    <w:p w:rsidR="00F836F4" w:rsidRPr="00F836F4" w:rsidRDefault="00F836F4" w:rsidP="00F836F4">
      <w:pPr>
        <w:spacing w:after="0" w:line="240" w:lineRule="auto"/>
        <w:ind w:firstLine="709"/>
        <w:jc w:val="center"/>
        <w:rPr>
          <w:rFonts w:ascii="Times New Roman" w:eastAsia="Times New Roman" w:hAnsi="Times New Roman" w:cs="Times New Roman"/>
          <w:b/>
          <w:sz w:val="24"/>
          <w:szCs w:val="24"/>
          <w:lang w:eastAsia="ru-RU"/>
        </w:rPr>
      </w:pPr>
      <w:r w:rsidRPr="00F836F4">
        <w:rPr>
          <w:rFonts w:ascii="Times New Roman" w:eastAsia="Times New Roman" w:hAnsi="Times New Roman" w:cs="Times New Roman"/>
          <w:b/>
          <w:sz w:val="24"/>
          <w:szCs w:val="24"/>
          <w:lang w:eastAsia="ru-RU"/>
        </w:rPr>
        <w:t xml:space="preserve">на 1 января 2023 года, на 1 января 2024 года, на 1 января 2025 года </w:t>
      </w:r>
    </w:p>
    <w:p w:rsidR="00F836F4" w:rsidRPr="00F836F4" w:rsidRDefault="00F836F4" w:rsidP="00F836F4">
      <w:pPr>
        <w:spacing w:after="0" w:line="240" w:lineRule="auto"/>
        <w:jc w:val="right"/>
        <w:rPr>
          <w:rFonts w:ascii="Times New Roman" w:eastAsia="Times New Roman" w:hAnsi="Times New Roman" w:cs="Times New Roman"/>
          <w:sz w:val="20"/>
          <w:szCs w:val="20"/>
          <w:lang w:eastAsia="ru-RU"/>
        </w:rPr>
      </w:pPr>
      <w:r w:rsidRPr="00F836F4">
        <w:rPr>
          <w:rFonts w:ascii="Times New Roman" w:eastAsia="Times New Roman" w:hAnsi="Times New Roman" w:cs="Times New Roman"/>
          <w:b/>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032"/>
        <w:gridCol w:w="891"/>
        <w:gridCol w:w="811"/>
        <w:gridCol w:w="730"/>
        <w:gridCol w:w="709"/>
        <w:gridCol w:w="811"/>
        <w:gridCol w:w="730"/>
        <w:gridCol w:w="709"/>
        <w:gridCol w:w="811"/>
        <w:gridCol w:w="730"/>
        <w:gridCol w:w="830"/>
      </w:tblGrid>
      <w:tr w:rsidR="00F836F4" w:rsidRPr="00F836F4" w:rsidTr="00B23672">
        <w:trPr>
          <w:trHeight w:val="205"/>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Вид долговых обязательств </w:t>
            </w:r>
          </w:p>
        </w:tc>
        <w:tc>
          <w:tcPr>
            <w:tcW w:w="1659" w:type="dxa"/>
            <w:vMerge w:val="restart"/>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Объем</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муниципального долга на 1 января 2022 года, исходя из которого рассчитывался верхний предел муниципального долга </w:t>
            </w:r>
          </w:p>
        </w:tc>
        <w:tc>
          <w:tcPr>
            <w:tcW w:w="1407" w:type="dxa"/>
            <w:vMerge w:val="restart"/>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Фактический объем муниципального долга </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на 1 января</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 2022 года</w:t>
            </w:r>
          </w:p>
        </w:tc>
        <w:tc>
          <w:tcPr>
            <w:tcW w:w="2385" w:type="dxa"/>
            <w:gridSpan w:val="2"/>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2022 год</w:t>
            </w:r>
          </w:p>
        </w:tc>
        <w:tc>
          <w:tcPr>
            <w:tcW w:w="1081" w:type="dxa"/>
            <w:vMerge w:val="restart"/>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Верхний предел муници-пального долга</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на</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 1 января 2023 года</w:t>
            </w:r>
          </w:p>
        </w:tc>
        <w:tc>
          <w:tcPr>
            <w:tcW w:w="2384" w:type="dxa"/>
            <w:gridSpan w:val="2"/>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2023 год</w:t>
            </w:r>
          </w:p>
        </w:tc>
        <w:tc>
          <w:tcPr>
            <w:tcW w:w="1081" w:type="dxa"/>
            <w:vMerge w:val="restart"/>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Верхний предел муници-пального долга</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на</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 1 января 2024 года</w:t>
            </w:r>
          </w:p>
        </w:tc>
        <w:tc>
          <w:tcPr>
            <w:tcW w:w="2385" w:type="dxa"/>
            <w:gridSpan w:val="2"/>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2024 год</w:t>
            </w:r>
          </w:p>
        </w:tc>
        <w:tc>
          <w:tcPr>
            <w:tcW w:w="1299" w:type="dxa"/>
            <w:vMerge w:val="restart"/>
            <w:tcBorders>
              <w:top w:val="single" w:sz="4" w:space="0" w:color="auto"/>
              <w:left w:val="single" w:sz="4" w:space="0" w:color="auto"/>
              <w:bottom w:val="single" w:sz="4" w:space="0" w:color="auto"/>
              <w:right w:val="single" w:sz="4" w:space="0" w:color="auto"/>
            </w:tcBorders>
            <w:hideMark/>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Верхний предел муници-пального долга</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на</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 xml:space="preserve"> 1 января </w:t>
            </w: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2025 года</w:t>
            </w:r>
          </w:p>
        </w:tc>
      </w:tr>
      <w:tr w:rsidR="00F836F4" w:rsidRPr="00F836F4" w:rsidTr="00B23672">
        <w:trPr>
          <w:trHeight w:val="1439"/>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привлечение</w:t>
            </w:r>
          </w:p>
        </w:tc>
        <w:tc>
          <w:tcPr>
            <w:tcW w:w="1120" w:type="dxa"/>
            <w:tcBorders>
              <w:top w:val="single" w:sz="4" w:space="0" w:color="auto"/>
              <w:left w:val="single" w:sz="4" w:space="0" w:color="auto"/>
              <w:bottom w:val="single" w:sz="4" w:space="0" w:color="auto"/>
              <w:right w:val="single" w:sz="4" w:space="0" w:color="auto"/>
            </w:tcBorders>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погашение</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p>
        </w:tc>
        <w:tc>
          <w:tcPr>
            <w:tcW w:w="1264" w:type="dxa"/>
            <w:tcBorders>
              <w:top w:val="single" w:sz="4" w:space="0" w:color="auto"/>
              <w:left w:val="single" w:sz="4" w:space="0" w:color="auto"/>
              <w:bottom w:val="single" w:sz="4" w:space="0" w:color="auto"/>
              <w:right w:val="single" w:sz="4" w:space="0" w:color="auto"/>
            </w:tcBorders>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привлечение</w:t>
            </w:r>
          </w:p>
        </w:tc>
        <w:tc>
          <w:tcPr>
            <w:tcW w:w="1120" w:type="dxa"/>
            <w:tcBorders>
              <w:top w:val="single" w:sz="4" w:space="0" w:color="auto"/>
              <w:left w:val="single" w:sz="4" w:space="0" w:color="auto"/>
              <w:bottom w:val="single" w:sz="4" w:space="0" w:color="auto"/>
              <w:right w:val="single" w:sz="4" w:space="0" w:color="auto"/>
            </w:tcBorders>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погашение</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p>
        </w:tc>
        <w:tc>
          <w:tcPr>
            <w:tcW w:w="1265" w:type="dxa"/>
            <w:tcBorders>
              <w:top w:val="single" w:sz="4" w:space="0" w:color="auto"/>
              <w:left w:val="single" w:sz="4" w:space="0" w:color="auto"/>
              <w:bottom w:val="single" w:sz="4" w:space="0" w:color="auto"/>
              <w:right w:val="single" w:sz="4" w:space="0" w:color="auto"/>
            </w:tcBorders>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привлечение</w:t>
            </w:r>
          </w:p>
        </w:tc>
        <w:tc>
          <w:tcPr>
            <w:tcW w:w="1120" w:type="dxa"/>
            <w:tcBorders>
              <w:top w:val="single" w:sz="4" w:space="0" w:color="auto"/>
              <w:left w:val="single" w:sz="4" w:space="0" w:color="auto"/>
              <w:bottom w:val="single" w:sz="4" w:space="0" w:color="auto"/>
              <w:right w:val="single" w:sz="4" w:space="0" w:color="auto"/>
            </w:tcBorders>
          </w:tcPr>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p>
          <w:p w:rsidR="00F836F4" w:rsidRPr="00F836F4" w:rsidRDefault="00F836F4" w:rsidP="00F836F4">
            <w:pPr>
              <w:spacing w:after="0" w:line="240" w:lineRule="auto"/>
              <w:jc w:val="center"/>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погашение</w:t>
            </w: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p>
        </w:tc>
      </w:tr>
      <w:tr w:rsidR="00F836F4" w:rsidRPr="00F836F4" w:rsidTr="00B23672">
        <w:trPr>
          <w:trHeight w:val="20"/>
        </w:trPr>
        <w:tc>
          <w:tcPr>
            <w:tcW w:w="181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1</w:t>
            </w:r>
          </w:p>
        </w:tc>
        <w:tc>
          <w:tcPr>
            <w:tcW w:w="165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2</w:t>
            </w:r>
          </w:p>
        </w:tc>
        <w:tc>
          <w:tcPr>
            <w:tcW w:w="1407"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6=2+4-5</w:t>
            </w:r>
          </w:p>
        </w:tc>
        <w:tc>
          <w:tcPr>
            <w:tcW w:w="1264"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7</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8</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9=6+7-8</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10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11</w:t>
            </w:r>
          </w:p>
        </w:tc>
        <w:tc>
          <w:tcPr>
            <w:tcW w:w="129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12=9+10-11</w:t>
            </w:r>
          </w:p>
        </w:tc>
      </w:tr>
      <w:tr w:rsidR="00F836F4" w:rsidRPr="00F836F4" w:rsidTr="00B23672">
        <w:tc>
          <w:tcPr>
            <w:tcW w:w="181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Кредиты кредитных организаций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r>
      <w:tr w:rsidR="00F836F4" w:rsidRPr="00F836F4" w:rsidTr="00B23672">
        <w:tc>
          <w:tcPr>
            <w:tcW w:w="181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sz w:val="19"/>
                <w:szCs w:val="19"/>
                <w:lang w:eastAsia="ru-RU"/>
              </w:rPr>
            </w:pPr>
            <w:r w:rsidRPr="00F836F4">
              <w:rPr>
                <w:rFonts w:ascii="Times New Roman" w:eastAsia="Times New Roman" w:hAnsi="Times New Roman" w:cs="Times New Roman"/>
                <w:sz w:val="19"/>
                <w:szCs w:val="19"/>
                <w:lang w:eastAsia="ru-RU"/>
              </w:rPr>
              <w:t>Бюджетные кредиты</w:t>
            </w:r>
          </w:p>
        </w:tc>
        <w:tc>
          <w:tcPr>
            <w:tcW w:w="165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r>
      <w:tr w:rsidR="00F836F4" w:rsidRPr="00F836F4" w:rsidTr="00B23672">
        <w:tc>
          <w:tcPr>
            <w:tcW w:w="181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b/>
                <w:sz w:val="19"/>
                <w:szCs w:val="19"/>
                <w:lang w:eastAsia="ru-RU"/>
              </w:rPr>
            </w:pPr>
            <w:r w:rsidRPr="00F836F4">
              <w:rPr>
                <w:rFonts w:ascii="Times New Roman" w:eastAsia="Times New Roman" w:hAnsi="Times New Roman" w:cs="Times New Roman"/>
                <w:b/>
                <w:sz w:val="19"/>
                <w:szCs w:val="19"/>
                <w:lang w:eastAsia="ru-RU"/>
              </w:rPr>
              <w:t>Муниципальные гарантии</w:t>
            </w:r>
            <w:r w:rsidRPr="00F836F4">
              <w:rPr>
                <w:rFonts w:ascii="Times New Roman" w:eastAsia="Times New Roman" w:hAnsi="Times New Roman" w:cs="Times New Roman"/>
                <w:b/>
                <w:sz w:val="19"/>
                <w:szCs w:val="19"/>
                <w:vertAlign w:val="superscript"/>
                <w:lang w:eastAsia="ru-RU"/>
              </w:rPr>
              <w:footnoteReference w:id="2"/>
            </w:r>
          </w:p>
        </w:tc>
        <w:tc>
          <w:tcPr>
            <w:tcW w:w="165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r>
      <w:tr w:rsidR="00F836F4" w:rsidRPr="00F836F4" w:rsidTr="00B23672">
        <w:tc>
          <w:tcPr>
            <w:tcW w:w="181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rPr>
                <w:rFonts w:ascii="Times New Roman" w:eastAsia="Times New Roman" w:hAnsi="Times New Roman" w:cs="Times New Roman"/>
                <w:b/>
                <w:sz w:val="19"/>
                <w:szCs w:val="19"/>
                <w:lang w:eastAsia="ru-RU"/>
              </w:rPr>
            </w:pPr>
            <w:r w:rsidRPr="00F836F4">
              <w:rPr>
                <w:rFonts w:ascii="Times New Roman" w:eastAsia="Times New Roman" w:hAnsi="Times New Roman" w:cs="Times New Roman"/>
                <w:b/>
                <w:sz w:val="19"/>
                <w:szCs w:val="19"/>
                <w:lang w:eastAsia="ru-RU"/>
              </w:rPr>
              <w:t>Муниципальный долг</w:t>
            </w:r>
          </w:p>
        </w:tc>
        <w:tc>
          <w:tcPr>
            <w:tcW w:w="165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336"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081"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c>
          <w:tcPr>
            <w:tcW w:w="1299" w:type="dxa"/>
            <w:tcBorders>
              <w:top w:val="single" w:sz="4" w:space="0" w:color="auto"/>
              <w:left w:val="single" w:sz="4" w:space="0" w:color="auto"/>
              <w:bottom w:val="single" w:sz="4" w:space="0" w:color="auto"/>
              <w:right w:val="single" w:sz="4" w:space="0" w:color="auto"/>
            </w:tcBorders>
            <w:vAlign w:val="center"/>
            <w:hideMark/>
          </w:tcPr>
          <w:p w:rsidR="00F836F4" w:rsidRPr="00F836F4" w:rsidRDefault="00F836F4" w:rsidP="00F836F4">
            <w:pPr>
              <w:spacing w:after="0" w:line="240" w:lineRule="auto"/>
              <w:jc w:val="center"/>
              <w:rPr>
                <w:rFonts w:ascii="Times New Roman" w:eastAsia="Times New Roman" w:hAnsi="Times New Roman" w:cs="Times New Roman"/>
                <w:sz w:val="20"/>
                <w:szCs w:val="20"/>
                <w:lang w:eastAsia="ru-RU"/>
              </w:rPr>
            </w:pPr>
            <w:r w:rsidRPr="00F836F4">
              <w:rPr>
                <w:rFonts w:ascii="Times New Roman" w:eastAsia="Times New Roman" w:hAnsi="Times New Roman" w:cs="Times New Roman"/>
                <w:sz w:val="20"/>
                <w:szCs w:val="20"/>
                <w:lang w:eastAsia="ru-RU"/>
              </w:rPr>
              <w:t>0</w:t>
            </w:r>
          </w:p>
        </w:tc>
      </w:tr>
    </w:tbl>
    <w:p w:rsidR="00F836F4" w:rsidRDefault="00F836F4" w:rsidP="00F836F4">
      <w:pPr>
        <w:spacing w:before="240"/>
      </w:pPr>
    </w:p>
    <w:sectPr w:rsidR="00F836F4" w:rsidSect="00970C9B">
      <w:pgSz w:w="11906" w:h="16838"/>
      <w:pgMar w:top="540" w:right="851"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36" w:rsidRDefault="005F5236" w:rsidP="00F836F4">
      <w:pPr>
        <w:spacing w:after="0" w:line="240" w:lineRule="auto"/>
      </w:pPr>
      <w:r>
        <w:separator/>
      </w:r>
    </w:p>
  </w:endnote>
  <w:endnote w:type="continuationSeparator" w:id="0">
    <w:p w:rsidR="005F5236" w:rsidRDefault="005F5236" w:rsidP="00F8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36" w:rsidRDefault="005F5236" w:rsidP="00F836F4">
      <w:pPr>
        <w:spacing w:after="0" w:line="240" w:lineRule="auto"/>
      </w:pPr>
      <w:r>
        <w:separator/>
      </w:r>
    </w:p>
  </w:footnote>
  <w:footnote w:type="continuationSeparator" w:id="0">
    <w:p w:rsidR="005F5236" w:rsidRDefault="005F5236" w:rsidP="00F836F4">
      <w:pPr>
        <w:spacing w:after="0" w:line="240" w:lineRule="auto"/>
      </w:pPr>
      <w:r>
        <w:continuationSeparator/>
      </w:r>
    </w:p>
  </w:footnote>
  <w:footnote w:id="1">
    <w:p w:rsidR="00F836F4" w:rsidRDefault="00F836F4" w:rsidP="00F836F4">
      <w:pPr>
        <w:pStyle w:val="aa"/>
        <w:spacing w:line="240" w:lineRule="auto"/>
        <w:ind w:firstLine="0"/>
      </w:pPr>
      <w:r>
        <w:rPr>
          <w:rStyle w:val="af7"/>
        </w:rPr>
        <w:footnoteRef/>
      </w:r>
      <w:r>
        <w:t xml:space="preserve"> Указываются неконсолидированные значения верхнего предела муниципального долга муниципального района</w:t>
      </w:r>
    </w:p>
  </w:footnote>
  <w:footnote w:id="2">
    <w:p w:rsidR="00F836F4" w:rsidRDefault="00F836F4" w:rsidP="00F836F4">
      <w:pPr>
        <w:pStyle w:val="aa"/>
        <w:tabs>
          <w:tab w:val="left" w:pos="142"/>
        </w:tabs>
        <w:spacing w:line="240" w:lineRule="auto"/>
        <w:ind w:firstLine="0"/>
      </w:pPr>
      <w:r>
        <w:rPr>
          <w:rStyle w:val="af7"/>
        </w:rPr>
        <w:footnoteRef/>
      </w:r>
      <w:r>
        <w:t xml:space="preserve"> Для муниципальных гарантий в графе «привлечение» и «погашение» указывается объем предоставления муниципальных гарантий и уменьшение задолженности по муниципальным гарантиям (включая исполнение гарантии, удержание) соответственно.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2E9"/>
    <w:multiLevelType w:val="hybridMultilevel"/>
    <w:tmpl w:val="84089E3A"/>
    <w:lvl w:ilvl="0" w:tplc="2E56DF32">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15:restartNumberingAfterBreak="0">
    <w:nsid w:val="11D25393"/>
    <w:multiLevelType w:val="hybridMultilevel"/>
    <w:tmpl w:val="ED406546"/>
    <w:lvl w:ilvl="0" w:tplc="ECF03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C45D54"/>
    <w:multiLevelType w:val="hybridMultilevel"/>
    <w:tmpl w:val="63A08D04"/>
    <w:lvl w:ilvl="0" w:tplc="ECF0351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15:restartNumberingAfterBreak="0">
    <w:nsid w:val="1ACC3DD4"/>
    <w:multiLevelType w:val="hybridMultilevel"/>
    <w:tmpl w:val="6DEA1AB4"/>
    <w:lvl w:ilvl="0" w:tplc="68F8610E">
      <w:start w:val="1"/>
      <w:numFmt w:val="decimal"/>
      <w:lvlText w:val="%1)"/>
      <w:lvlJc w:val="left"/>
      <w:pPr>
        <w:tabs>
          <w:tab w:val="num" w:pos="1247"/>
        </w:tabs>
        <w:ind w:left="0" w:firstLine="9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EAD160A"/>
    <w:multiLevelType w:val="multilevel"/>
    <w:tmpl w:val="C87CF9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887AD1"/>
    <w:multiLevelType w:val="hybridMultilevel"/>
    <w:tmpl w:val="D69491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31677E95"/>
    <w:multiLevelType w:val="hybridMultilevel"/>
    <w:tmpl w:val="F04AF67C"/>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 w15:restartNumberingAfterBreak="0">
    <w:nsid w:val="333941C6"/>
    <w:multiLevelType w:val="hybridMultilevel"/>
    <w:tmpl w:val="2F645CEE"/>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 w15:restartNumberingAfterBreak="0">
    <w:nsid w:val="33F16976"/>
    <w:multiLevelType w:val="multilevel"/>
    <w:tmpl w:val="C87CF9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9D2849"/>
    <w:multiLevelType w:val="hybridMultilevel"/>
    <w:tmpl w:val="6F2ED8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43518C"/>
    <w:multiLevelType w:val="hybridMultilevel"/>
    <w:tmpl w:val="3B4E6A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4" w15:restartNumberingAfterBreak="0">
    <w:nsid w:val="3C915A19"/>
    <w:multiLevelType w:val="multilevel"/>
    <w:tmpl w:val="244E51A4"/>
    <w:lvl w:ilvl="0">
      <w:start w:val="1"/>
      <w:numFmt w:val="none"/>
      <w:lvlText w:val="18."/>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15:restartNumberingAfterBreak="0">
    <w:nsid w:val="42E16FB4"/>
    <w:multiLevelType w:val="multilevel"/>
    <w:tmpl w:val="C87CF9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FC767E"/>
    <w:multiLevelType w:val="hybridMultilevel"/>
    <w:tmpl w:val="6DEA1AB4"/>
    <w:lvl w:ilvl="0" w:tplc="68F8610E">
      <w:start w:val="1"/>
      <w:numFmt w:val="decimal"/>
      <w:lvlText w:val="%1)"/>
      <w:lvlJc w:val="left"/>
      <w:pPr>
        <w:tabs>
          <w:tab w:val="num" w:pos="1247"/>
        </w:tabs>
        <w:ind w:left="0" w:firstLine="9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52C63170"/>
    <w:multiLevelType w:val="hybridMultilevel"/>
    <w:tmpl w:val="A42CC724"/>
    <w:lvl w:ilvl="0" w:tplc="FFFFFFFF">
      <w:start w:val="1"/>
      <w:numFmt w:val="bullet"/>
      <w:lvlText w:val=""/>
      <w:lvlJc w:val="left"/>
      <w:pPr>
        <w:ind w:left="1365" w:hanging="360"/>
      </w:pPr>
      <w:rPr>
        <w:rFonts w:ascii="Symbol" w:hAnsi="Symbol" w:hint="default"/>
      </w:rPr>
    </w:lvl>
    <w:lvl w:ilvl="1" w:tplc="FFFFFFFF" w:tentative="1">
      <w:start w:val="1"/>
      <w:numFmt w:val="bullet"/>
      <w:lvlText w:val="o"/>
      <w:lvlJc w:val="left"/>
      <w:pPr>
        <w:ind w:left="2085" w:hanging="360"/>
      </w:pPr>
      <w:rPr>
        <w:rFonts w:ascii="Courier New" w:hAnsi="Courier New" w:cs="Courier New" w:hint="default"/>
      </w:rPr>
    </w:lvl>
    <w:lvl w:ilvl="2" w:tplc="FFFFFFFF" w:tentative="1">
      <w:start w:val="1"/>
      <w:numFmt w:val="bullet"/>
      <w:lvlText w:val=""/>
      <w:lvlJc w:val="left"/>
      <w:pPr>
        <w:ind w:left="2805" w:hanging="360"/>
      </w:pPr>
      <w:rPr>
        <w:rFonts w:ascii="Wingdings" w:hAnsi="Wingdings" w:hint="default"/>
      </w:rPr>
    </w:lvl>
    <w:lvl w:ilvl="3" w:tplc="FFFFFFFF" w:tentative="1">
      <w:start w:val="1"/>
      <w:numFmt w:val="bullet"/>
      <w:lvlText w:val=""/>
      <w:lvlJc w:val="left"/>
      <w:pPr>
        <w:ind w:left="3525" w:hanging="360"/>
      </w:pPr>
      <w:rPr>
        <w:rFonts w:ascii="Symbol" w:hAnsi="Symbol" w:hint="default"/>
      </w:rPr>
    </w:lvl>
    <w:lvl w:ilvl="4" w:tplc="FFFFFFFF" w:tentative="1">
      <w:start w:val="1"/>
      <w:numFmt w:val="bullet"/>
      <w:lvlText w:val="o"/>
      <w:lvlJc w:val="left"/>
      <w:pPr>
        <w:ind w:left="4245" w:hanging="360"/>
      </w:pPr>
      <w:rPr>
        <w:rFonts w:ascii="Courier New" w:hAnsi="Courier New" w:cs="Courier New" w:hint="default"/>
      </w:rPr>
    </w:lvl>
    <w:lvl w:ilvl="5" w:tplc="FFFFFFFF" w:tentative="1">
      <w:start w:val="1"/>
      <w:numFmt w:val="bullet"/>
      <w:lvlText w:val=""/>
      <w:lvlJc w:val="left"/>
      <w:pPr>
        <w:ind w:left="4965" w:hanging="360"/>
      </w:pPr>
      <w:rPr>
        <w:rFonts w:ascii="Wingdings" w:hAnsi="Wingdings" w:hint="default"/>
      </w:rPr>
    </w:lvl>
    <w:lvl w:ilvl="6" w:tplc="FFFFFFFF" w:tentative="1">
      <w:start w:val="1"/>
      <w:numFmt w:val="bullet"/>
      <w:lvlText w:val=""/>
      <w:lvlJc w:val="left"/>
      <w:pPr>
        <w:ind w:left="5685" w:hanging="360"/>
      </w:pPr>
      <w:rPr>
        <w:rFonts w:ascii="Symbol" w:hAnsi="Symbol" w:hint="default"/>
      </w:rPr>
    </w:lvl>
    <w:lvl w:ilvl="7" w:tplc="FFFFFFFF" w:tentative="1">
      <w:start w:val="1"/>
      <w:numFmt w:val="bullet"/>
      <w:lvlText w:val="o"/>
      <w:lvlJc w:val="left"/>
      <w:pPr>
        <w:ind w:left="6405" w:hanging="360"/>
      </w:pPr>
      <w:rPr>
        <w:rFonts w:ascii="Courier New" w:hAnsi="Courier New" w:cs="Courier New" w:hint="default"/>
      </w:rPr>
    </w:lvl>
    <w:lvl w:ilvl="8" w:tplc="FFFFFFFF" w:tentative="1">
      <w:start w:val="1"/>
      <w:numFmt w:val="bullet"/>
      <w:lvlText w:val=""/>
      <w:lvlJc w:val="left"/>
      <w:pPr>
        <w:ind w:left="7125" w:hanging="360"/>
      </w:pPr>
      <w:rPr>
        <w:rFonts w:ascii="Wingdings" w:hAnsi="Wingdings" w:hint="default"/>
      </w:rPr>
    </w:lvl>
  </w:abstractNum>
  <w:abstractNum w:abstractNumId="19" w15:restartNumberingAfterBreak="0">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15:restartNumberingAfterBreak="0">
    <w:nsid w:val="56CD4780"/>
    <w:multiLevelType w:val="hybridMultilevel"/>
    <w:tmpl w:val="8052375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F" w:tentative="1">
      <w:start w:val="1"/>
      <w:numFmt w:val="bullet"/>
      <w:lvlText w:val="o"/>
      <w:lvlJc w:val="left"/>
      <w:pPr>
        <w:tabs>
          <w:tab w:val="num" w:pos="1239"/>
        </w:tabs>
        <w:ind w:left="1239" w:hanging="360"/>
      </w:pPr>
      <w:rPr>
        <w:rFonts w:ascii="Courier New" w:hAnsi="Courier New" w:cs="Courier New" w:hint="default"/>
      </w:rPr>
    </w:lvl>
    <w:lvl w:ilvl="2" w:tplc="0419001B" w:tentative="1">
      <w:start w:val="1"/>
      <w:numFmt w:val="bullet"/>
      <w:lvlText w:val=""/>
      <w:lvlJc w:val="left"/>
      <w:pPr>
        <w:tabs>
          <w:tab w:val="num" w:pos="1959"/>
        </w:tabs>
        <w:ind w:left="1959" w:hanging="360"/>
      </w:pPr>
      <w:rPr>
        <w:rFonts w:ascii="Wingdings" w:hAnsi="Wingdings" w:hint="default"/>
      </w:rPr>
    </w:lvl>
    <w:lvl w:ilvl="3" w:tplc="0419000F" w:tentative="1">
      <w:start w:val="1"/>
      <w:numFmt w:val="bullet"/>
      <w:lvlText w:val=""/>
      <w:lvlJc w:val="left"/>
      <w:pPr>
        <w:tabs>
          <w:tab w:val="num" w:pos="2679"/>
        </w:tabs>
        <w:ind w:left="2679" w:hanging="360"/>
      </w:pPr>
      <w:rPr>
        <w:rFonts w:ascii="Symbol" w:hAnsi="Symbol" w:hint="default"/>
      </w:rPr>
    </w:lvl>
    <w:lvl w:ilvl="4" w:tplc="04190019" w:tentative="1">
      <w:start w:val="1"/>
      <w:numFmt w:val="bullet"/>
      <w:lvlText w:val="o"/>
      <w:lvlJc w:val="left"/>
      <w:pPr>
        <w:tabs>
          <w:tab w:val="num" w:pos="3399"/>
        </w:tabs>
        <w:ind w:left="3399" w:hanging="360"/>
      </w:pPr>
      <w:rPr>
        <w:rFonts w:ascii="Courier New" w:hAnsi="Courier New" w:cs="Courier New" w:hint="default"/>
      </w:rPr>
    </w:lvl>
    <w:lvl w:ilvl="5" w:tplc="0419001B" w:tentative="1">
      <w:start w:val="1"/>
      <w:numFmt w:val="bullet"/>
      <w:lvlText w:val=""/>
      <w:lvlJc w:val="left"/>
      <w:pPr>
        <w:tabs>
          <w:tab w:val="num" w:pos="4119"/>
        </w:tabs>
        <w:ind w:left="4119" w:hanging="360"/>
      </w:pPr>
      <w:rPr>
        <w:rFonts w:ascii="Wingdings" w:hAnsi="Wingdings" w:hint="default"/>
      </w:rPr>
    </w:lvl>
    <w:lvl w:ilvl="6" w:tplc="0419000F" w:tentative="1">
      <w:start w:val="1"/>
      <w:numFmt w:val="bullet"/>
      <w:lvlText w:val=""/>
      <w:lvlJc w:val="left"/>
      <w:pPr>
        <w:tabs>
          <w:tab w:val="num" w:pos="4839"/>
        </w:tabs>
        <w:ind w:left="4839" w:hanging="360"/>
      </w:pPr>
      <w:rPr>
        <w:rFonts w:ascii="Symbol" w:hAnsi="Symbol" w:hint="default"/>
      </w:rPr>
    </w:lvl>
    <w:lvl w:ilvl="7" w:tplc="04190019" w:tentative="1">
      <w:start w:val="1"/>
      <w:numFmt w:val="bullet"/>
      <w:lvlText w:val="o"/>
      <w:lvlJc w:val="left"/>
      <w:pPr>
        <w:tabs>
          <w:tab w:val="num" w:pos="5559"/>
        </w:tabs>
        <w:ind w:left="5559" w:hanging="360"/>
      </w:pPr>
      <w:rPr>
        <w:rFonts w:ascii="Courier New" w:hAnsi="Courier New" w:cs="Courier New" w:hint="default"/>
      </w:rPr>
    </w:lvl>
    <w:lvl w:ilvl="8" w:tplc="0419001B" w:tentative="1">
      <w:start w:val="1"/>
      <w:numFmt w:val="bullet"/>
      <w:lvlText w:val=""/>
      <w:lvlJc w:val="left"/>
      <w:pPr>
        <w:tabs>
          <w:tab w:val="num" w:pos="6279"/>
        </w:tabs>
        <w:ind w:left="6279" w:hanging="360"/>
      </w:pPr>
      <w:rPr>
        <w:rFonts w:ascii="Wingdings" w:hAnsi="Wingdings" w:hint="default"/>
      </w:rPr>
    </w:lvl>
  </w:abstractNum>
  <w:abstractNum w:abstractNumId="22" w15:restartNumberingAfterBreak="0">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23" w15:restartNumberingAfterBreak="0">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24" w15:restartNumberingAfterBreak="0">
    <w:nsid w:val="72922830"/>
    <w:multiLevelType w:val="hybridMultilevel"/>
    <w:tmpl w:val="F878AA36"/>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5" w15:restartNumberingAfterBreak="0">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64C0E81"/>
    <w:multiLevelType w:val="hybridMultilevel"/>
    <w:tmpl w:val="2E8C1770"/>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7" w15:restartNumberingAfterBreak="0">
    <w:nsid w:val="7694569D"/>
    <w:multiLevelType w:val="hybridMultilevel"/>
    <w:tmpl w:val="30664A06"/>
    <w:lvl w:ilvl="0" w:tplc="ECF03512">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8" w15:restartNumberingAfterBreak="0">
    <w:nsid w:val="78A657F3"/>
    <w:multiLevelType w:val="hybridMultilevel"/>
    <w:tmpl w:val="7A20C45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0"/>
  </w:num>
  <w:num w:numId="3">
    <w:abstractNumId w:val="19"/>
  </w:num>
  <w:num w:numId="4">
    <w:abstractNumId w:val="6"/>
  </w:num>
  <w:num w:numId="5">
    <w:abstractNumId w:val="10"/>
  </w:num>
  <w:num w:numId="6">
    <w:abstractNumId w:val="11"/>
  </w:num>
  <w:num w:numId="7">
    <w:abstractNumId w:val="15"/>
  </w:num>
  <w:num w:numId="8">
    <w:abstractNumId w:val="1"/>
  </w:num>
  <w:num w:numId="9">
    <w:abstractNumId w:val="13"/>
  </w:num>
  <w:num w:numId="10">
    <w:abstractNumId w:val="23"/>
  </w:num>
  <w:num w:numId="11">
    <w:abstractNumId w:val="22"/>
  </w:num>
  <w:num w:numId="12">
    <w:abstractNumId w:val="29"/>
  </w:num>
  <w:num w:numId="13">
    <w:abstractNumId w:val="21"/>
  </w:num>
  <w:num w:numId="14">
    <w:abstractNumId w:val="25"/>
  </w:num>
  <w:num w:numId="15">
    <w:abstractNumId w:val="27"/>
  </w:num>
  <w:num w:numId="16">
    <w:abstractNumId w:val="24"/>
  </w:num>
  <w:num w:numId="17">
    <w:abstractNumId w:val="7"/>
  </w:num>
  <w:num w:numId="18">
    <w:abstractNumId w:val="12"/>
  </w:num>
  <w:num w:numId="19">
    <w:abstractNumId w:val="16"/>
  </w:num>
  <w:num w:numId="20">
    <w:abstractNumId w:val="5"/>
  </w:num>
  <w:num w:numId="21">
    <w:abstractNumId w:val="9"/>
  </w:num>
  <w:num w:numId="22">
    <w:abstractNumId w:val="14"/>
  </w:num>
  <w:num w:numId="23">
    <w:abstractNumId w:val="28"/>
  </w:num>
  <w:num w:numId="24">
    <w:abstractNumId w:val="2"/>
  </w:num>
  <w:num w:numId="25">
    <w:abstractNumId w:val="26"/>
  </w:num>
  <w:num w:numId="26">
    <w:abstractNumId w:val="8"/>
  </w:num>
  <w:num w:numId="27">
    <w:abstractNumId w:val="3"/>
  </w:num>
  <w:num w:numId="28">
    <w:abstractNumId w:val="18"/>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09"/>
    <w:rsid w:val="00042338"/>
    <w:rsid w:val="001B7D06"/>
    <w:rsid w:val="005F5236"/>
    <w:rsid w:val="00B90DC9"/>
    <w:rsid w:val="00BE3C30"/>
    <w:rsid w:val="00DE6D09"/>
    <w:rsid w:val="00F8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B972"/>
  <w15:chartTrackingRefBased/>
  <w15:docId w15:val="{6E11F69A-D068-4F91-9279-235BC523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B7D06"/>
    <w:pPr>
      <w:keepNext/>
      <w:spacing w:after="0" w:line="36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1B7D06"/>
    <w:pPr>
      <w:keepNext/>
      <w:widowControl w:val="0"/>
      <w:shd w:val="clear" w:color="auto" w:fill="FFFFFF"/>
      <w:tabs>
        <w:tab w:val="num" w:pos="576"/>
      </w:tabs>
      <w:autoSpaceDE w:val="0"/>
      <w:autoSpaceDN w:val="0"/>
      <w:adjustRightInd w:val="0"/>
      <w:spacing w:after="0" w:line="240" w:lineRule="auto"/>
      <w:ind w:left="576" w:hanging="576"/>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1B7D06"/>
    <w:pPr>
      <w:keepNext/>
      <w:shd w:val="clear" w:color="auto" w:fill="FFFFFF"/>
      <w:tabs>
        <w:tab w:val="num" w:pos="720"/>
      </w:tabs>
      <w:spacing w:after="0" w:line="240" w:lineRule="auto"/>
      <w:ind w:left="720" w:hanging="720"/>
      <w:jc w:val="center"/>
      <w:outlineLvl w:val="2"/>
    </w:pPr>
    <w:rPr>
      <w:rFonts w:ascii="Times New Roman" w:eastAsia="Times New Roman" w:hAnsi="Times New Roman" w:cs="Times New Roman"/>
      <w:color w:val="000000"/>
      <w:sz w:val="28"/>
      <w:szCs w:val="29"/>
      <w:lang w:eastAsia="ru-RU"/>
    </w:rPr>
  </w:style>
  <w:style w:type="paragraph" w:styleId="4">
    <w:name w:val="heading 4"/>
    <w:basedOn w:val="a"/>
    <w:next w:val="a"/>
    <w:link w:val="40"/>
    <w:qFormat/>
    <w:rsid w:val="001B7D06"/>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B7D06"/>
    <w:pPr>
      <w:keepNext/>
      <w:tabs>
        <w:tab w:val="num" w:pos="1008"/>
      </w:tabs>
      <w:spacing w:after="0" w:line="240" w:lineRule="auto"/>
      <w:ind w:left="1008" w:hanging="10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B7D06"/>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1B7D06"/>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B7D06"/>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B7D06"/>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D0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B7D06"/>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1B7D06"/>
    <w:rPr>
      <w:rFonts w:ascii="Times New Roman" w:eastAsia="Times New Roman" w:hAnsi="Times New Roman" w:cs="Times New Roman"/>
      <w:color w:val="000000"/>
      <w:sz w:val="28"/>
      <w:szCs w:val="29"/>
      <w:shd w:val="clear" w:color="auto" w:fill="FFFFFF"/>
      <w:lang w:eastAsia="ru-RU"/>
    </w:rPr>
  </w:style>
  <w:style w:type="character" w:customStyle="1" w:styleId="40">
    <w:name w:val="Заголовок 4 Знак"/>
    <w:basedOn w:val="a0"/>
    <w:link w:val="4"/>
    <w:rsid w:val="001B7D0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7D06"/>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B7D06"/>
    <w:rPr>
      <w:rFonts w:ascii="Times New Roman" w:eastAsia="Times New Roman" w:hAnsi="Times New Roman" w:cs="Times New Roman"/>
      <w:b/>
      <w:bCs/>
      <w:lang w:eastAsia="ru-RU"/>
    </w:rPr>
  </w:style>
  <w:style w:type="character" w:customStyle="1" w:styleId="70">
    <w:name w:val="Заголовок 7 Знак"/>
    <w:basedOn w:val="a0"/>
    <w:link w:val="7"/>
    <w:rsid w:val="001B7D0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B7D0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B7D06"/>
    <w:rPr>
      <w:rFonts w:ascii="Arial" w:eastAsia="Times New Roman" w:hAnsi="Arial" w:cs="Arial"/>
      <w:lang w:eastAsia="ru-RU"/>
    </w:rPr>
  </w:style>
  <w:style w:type="numbering" w:customStyle="1" w:styleId="11">
    <w:name w:val="Нет списка1"/>
    <w:next w:val="a2"/>
    <w:semiHidden/>
    <w:rsid w:val="001B7D06"/>
  </w:style>
  <w:style w:type="character" w:customStyle="1" w:styleId="a3">
    <w:name w:val="Верхний колонтитул Знак"/>
    <w:link w:val="a4"/>
    <w:locked/>
    <w:rsid w:val="001B7D06"/>
    <w:rPr>
      <w:sz w:val="24"/>
      <w:szCs w:val="24"/>
      <w:lang w:eastAsia="ar-SA"/>
    </w:rPr>
  </w:style>
  <w:style w:type="paragraph" w:styleId="a4">
    <w:name w:val="header"/>
    <w:basedOn w:val="a"/>
    <w:link w:val="a3"/>
    <w:rsid w:val="001B7D06"/>
    <w:pPr>
      <w:tabs>
        <w:tab w:val="center" w:pos="4677"/>
        <w:tab w:val="right" w:pos="9355"/>
      </w:tabs>
      <w:suppressAutoHyphens/>
      <w:spacing w:after="0" w:line="240" w:lineRule="auto"/>
    </w:pPr>
    <w:rPr>
      <w:sz w:val="24"/>
      <w:szCs w:val="24"/>
      <w:lang w:eastAsia="ar-SA"/>
    </w:rPr>
  </w:style>
  <w:style w:type="character" w:customStyle="1" w:styleId="12">
    <w:name w:val="Верхний колонтитул Знак1"/>
    <w:basedOn w:val="a0"/>
    <w:uiPriority w:val="99"/>
    <w:semiHidden/>
    <w:rsid w:val="001B7D06"/>
  </w:style>
  <w:style w:type="paragraph" w:customStyle="1" w:styleId="a5">
    <w:name w:val="Знак"/>
    <w:basedOn w:val="a"/>
    <w:autoRedefine/>
    <w:rsid w:val="001B7D06"/>
    <w:pPr>
      <w:spacing w:line="240" w:lineRule="exact"/>
    </w:pPr>
    <w:rPr>
      <w:rFonts w:ascii="Times New Roman" w:eastAsia="Times New Roman" w:hAnsi="Times New Roman" w:cs="Times New Roman"/>
      <w:sz w:val="28"/>
      <w:szCs w:val="20"/>
      <w:lang w:val="en-US"/>
    </w:rPr>
  </w:style>
  <w:style w:type="character" w:customStyle="1" w:styleId="a6">
    <w:name w:val="Основной текст с отступом Знак"/>
    <w:link w:val="a7"/>
    <w:rsid w:val="001B7D06"/>
    <w:rPr>
      <w:b/>
      <w:bCs/>
      <w:sz w:val="28"/>
      <w:szCs w:val="24"/>
      <w:lang w:eastAsia="ru-RU"/>
    </w:rPr>
  </w:style>
  <w:style w:type="paragraph" w:styleId="a7">
    <w:name w:val="Body Text Indent"/>
    <w:basedOn w:val="a"/>
    <w:link w:val="a6"/>
    <w:rsid w:val="001B7D06"/>
    <w:pPr>
      <w:spacing w:after="120" w:line="240" w:lineRule="auto"/>
      <w:ind w:left="283"/>
    </w:pPr>
    <w:rPr>
      <w:b/>
      <w:bCs/>
      <w:sz w:val="28"/>
      <w:szCs w:val="24"/>
      <w:lang w:eastAsia="ru-RU"/>
    </w:rPr>
  </w:style>
  <w:style w:type="character" w:customStyle="1" w:styleId="13">
    <w:name w:val="Основной текст с отступом Знак1"/>
    <w:basedOn w:val="a0"/>
    <w:uiPriority w:val="99"/>
    <w:semiHidden/>
    <w:rsid w:val="001B7D06"/>
  </w:style>
  <w:style w:type="paragraph" w:styleId="31">
    <w:name w:val="Body Text 3"/>
    <w:basedOn w:val="a"/>
    <w:link w:val="32"/>
    <w:rsid w:val="001B7D06"/>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1B7D06"/>
    <w:rPr>
      <w:rFonts w:ascii="Times New Roman" w:eastAsia="Times New Roman" w:hAnsi="Times New Roman" w:cs="Times New Roman"/>
      <w:sz w:val="28"/>
      <w:szCs w:val="24"/>
      <w:lang w:eastAsia="ru-RU"/>
    </w:rPr>
  </w:style>
  <w:style w:type="paragraph" w:styleId="a8">
    <w:name w:val="Body Text"/>
    <w:basedOn w:val="a"/>
    <w:link w:val="a9"/>
    <w:rsid w:val="001B7D0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B7D06"/>
    <w:rPr>
      <w:rFonts w:ascii="Times New Roman" w:eastAsia="Times New Roman" w:hAnsi="Times New Roman" w:cs="Times New Roman"/>
      <w:sz w:val="24"/>
      <w:szCs w:val="24"/>
      <w:lang w:eastAsia="ru-RU"/>
    </w:rPr>
  </w:style>
  <w:style w:type="paragraph" w:styleId="aa">
    <w:name w:val="footnote text"/>
    <w:basedOn w:val="a"/>
    <w:link w:val="ab"/>
    <w:semiHidden/>
    <w:rsid w:val="001B7D06"/>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1B7D06"/>
    <w:rPr>
      <w:rFonts w:ascii="Times New Roman" w:eastAsia="Times New Roman" w:hAnsi="Times New Roman" w:cs="Times New Roman"/>
      <w:sz w:val="20"/>
      <w:szCs w:val="20"/>
      <w:lang w:eastAsia="ru-RU"/>
    </w:rPr>
  </w:style>
  <w:style w:type="paragraph" w:customStyle="1" w:styleId="ConsPlusNonformat">
    <w:name w:val="ConsPlusNonformat"/>
    <w:rsid w:val="001B7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B7D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Знак Знак Знак Знак"/>
    <w:basedOn w:val="a"/>
    <w:rsid w:val="001B7D06"/>
    <w:pPr>
      <w:spacing w:line="240" w:lineRule="exact"/>
    </w:pPr>
    <w:rPr>
      <w:rFonts w:ascii="Verdana" w:eastAsia="Times New Roman" w:hAnsi="Verdana" w:cs="Verdana"/>
      <w:sz w:val="20"/>
      <w:szCs w:val="20"/>
      <w:lang w:val="en-US"/>
    </w:rPr>
  </w:style>
  <w:style w:type="paragraph" w:customStyle="1" w:styleId="ad">
    <w:name w:val="Знак Знак Знак Знак Знак Знак Знак Знак Знак Знак Знак Знак Знак Знак Знак Знак"/>
    <w:basedOn w:val="a"/>
    <w:autoRedefine/>
    <w:rsid w:val="001B7D06"/>
    <w:pPr>
      <w:spacing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1B7D06"/>
    <w:pPr>
      <w:spacing w:after="0" w:line="240" w:lineRule="auto"/>
    </w:pPr>
    <w:rPr>
      <w:rFonts w:ascii="Times New Roman" w:eastAsia="Times New Roman" w:hAnsi="Times New Roman" w:cs="Times New Roman"/>
      <w:sz w:val="20"/>
      <w:szCs w:val="20"/>
      <w:lang w:val="en-US"/>
    </w:rPr>
  </w:style>
  <w:style w:type="character" w:customStyle="1" w:styleId="41">
    <w:name w:val="Знак Знак4"/>
    <w:rsid w:val="001B7D06"/>
    <w:rPr>
      <w:sz w:val="24"/>
      <w:szCs w:val="24"/>
      <w:lang w:val="ru-RU" w:eastAsia="ru-RU" w:bidi="ar-SA"/>
    </w:rPr>
  </w:style>
  <w:style w:type="paragraph" w:styleId="ae">
    <w:name w:val="footer"/>
    <w:basedOn w:val="a"/>
    <w:link w:val="af"/>
    <w:rsid w:val="001B7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B7D06"/>
    <w:rPr>
      <w:rFonts w:ascii="Times New Roman" w:eastAsia="Times New Roman" w:hAnsi="Times New Roman" w:cs="Times New Roman"/>
      <w:sz w:val="24"/>
      <w:szCs w:val="24"/>
      <w:lang w:eastAsia="ru-RU"/>
    </w:rPr>
  </w:style>
  <w:style w:type="paragraph" w:customStyle="1" w:styleId="ConsNormal">
    <w:name w:val="ConsNormal"/>
    <w:rsid w:val="001B7D0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6">
    <w:name w:val="Знак Знак16"/>
    <w:rsid w:val="001B7D06"/>
    <w:rPr>
      <w:sz w:val="28"/>
      <w:szCs w:val="24"/>
      <w:lang w:val="ru-RU" w:eastAsia="ru-RU" w:bidi="ar-SA"/>
    </w:rPr>
  </w:style>
  <w:style w:type="paragraph" w:customStyle="1" w:styleId="af0">
    <w:basedOn w:val="a"/>
    <w:next w:val="af1"/>
    <w:link w:val="af2"/>
    <w:qFormat/>
    <w:rsid w:val="001B7D06"/>
    <w:pPr>
      <w:spacing w:after="0" w:line="240" w:lineRule="auto"/>
      <w:jc w:val="center"/>
    </w:pPr>
    <w:rPr>
      <w:b/>
      <w:sz w:val="28"/>
      <w:szCs w:val="24"/>
      <w:lang w:eastAsia="ru-RU"/>
    </w:rPr>
  </w:style>
  <w:style w:type="character" w:customStyle="1" w:styleId="af2">
    <w:name w:val="Название Знак"/>
    <w:link w:val="af0"/>
    <w:rsid w:val="001B7D06"/>
    <w:rPr>
      <w:b/>
      <w:sz w:val="28"/>
      <w:szCs w:val="24"/>
      <w:lang w:val="ru-RU" w:eastAsia="ru-RU" w:bidi="ar-SA"/>
    </w:rPr>
  </w:style>
  <w:style w:type="paragraph" w:customStyle="1" w:styleId="ConsPlusTitle">
    <w:name w:val="ConsPlusTitle"/>
    <w:rsid w:val="001B7D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1B7D0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B7D06"/>
    <w:rPr>
      <w:rFonts w:ascii="Times New Roman" w:eastAsia="Times New Roman"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w:basedOn w:val="a"/>
    <w:rsid w:val="001B7D06"/>
    <w:pPr>
      <w:spacing w:line="240" w:lineRule="exact"/>
    </w:pPr>
    <w:rPr>
      <w:rFonts w:ascii="Verdana" w:eastAsia="Times New Roman" w:hAnsi="Verdana" w:cs="Verdana"/>
      <w:sz w:val="20"/>
      <w:szCs w:val="20"/>
      <w:lang w:val="en-US"/>
    </w:rPr>
  </w:style>
  <w:style w:type="character" w:customStyle="1" w:styleId="14">
    <w:name w:val="Знак Знак1"/>
    <w:locked/>
    <w:rsid w:val="001B7D06"/>
    <w:rPr>
      <w:sz w:val="24"/>
      <w:szCs w:val="24"/>
      <w:lang w:val="ru-RU" w:eastAsia="ru-RU" w:bidi="ar-SA"/>
    </w:rPr>
  </w:style>
  <w:style w:type="paragraph" w:styleId="af1">
    <w:name w:val="Title"/>
    <w:basedOn w:val="a"/>
    <w:next w:val="a"/>
    <w:link w:val="af4"/>
    <w:uiPriority w:val="10"/>
    <w:qFormat/>
    <w:rsid w:val="001B7D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1B7D06"/>
    <w:rPr>
      <w:rFonts w:asciiTheme="majorHAnsi" w:eastAsiaTheme="majorEastAsia" w:hAnsiTheme="majorHAnsi" w:cstheme="majorBidi"/>
      <w:spacing w:val="-10"/>
      <w:kern w:val="28"/>
      <w:sz w:val="56"/>
      <w:szCs w:val="56"/>
    </w:rPr>
  </w:style>
  <w:style w:type="paragraph" w:styleId="af5">
    <w:name w:val="Balloon Text"/>
    <w:basedOn w:val="a"/>
    <w:link w:val="af6"/>
    <w:uiPriority w:val="99"/>
    <w:semiHidden/>
    <w:unhideWhenUsed/>
    <w:rsid w:val="00F836F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836F4"/>
    <w:rPr>
      <w:rFonts w:ascii="Segoe UI" w:hAnsi="Segoe UI" w:cs="Segoe UI"/>
      <w:sz w:val="18"/>
      <w:szCs w:val="18"/>
    </w:rPr>
  </w:style>
  <w:style w:type="character" w:styleId="af7">
    <w:name w:val="footnote reference"/>
    <w:uiPriority w:val="99"/>
    <w:semiHidden/>
    <w:unhideWhenUsed/>
    <w:rsid w:val="00F83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5730</Words>
  <Characters>32665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2023-03-13T05:39:00Z</cp:lastPrinted>
  <dcterms:created xsi:type="dcterms:W3CDTF">2023-03-13T05:09:00Z</dcterms:created>
  <dcterms:modified xsi:type="dcterms:W3CDTF">2023-03-13T05:41:00Z</dcterms:modified>
</cp:coreProperties>
</file>