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2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962"/>
        <w:gridCol w:w="3618"/>
      </w:tblGrid>
      <w:tr w:rsidR="00EA0460" w:rsidRPr="00EA0460" w:rsidTr="00EA0460"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460" w:rsidRPr="00EA0460" w:rsidRDefault="00EA0460" w:rsidP="00EA0460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EA0460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EA0460">
              <w:rPr>
                <w:rFonts w:ascii="TimBashk" w:eastAsia="Times New Roman" w:hAnsi="TimBashk" w:cs="Times New Roman"/>
                <w:lang w:val="ba-RU" w:eastAsia="ru-RU"/>
              </w:rPr>
              <w:t>Ҡ</w:t>
            </w:r>
            <w:r w:rsidRPr="00EA0460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EA0460">
              <w:rPr>
                <w:rFonts w:ascii="TimBashk" w:eastAsia="Times New Roman" w:hAnsi="TimBashk" w:cs="Times New Roman"/>
                <w:lang w:val="ba-RU" w:eastAsia="ru-RU"/>
              </w:rPr>
              <w:t>Һ</w:t>
            </w:r>
            <w:r w:rsidRPr="00EA0460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EA0460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EA0460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EA0460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a-RU" w:eastAsia="ru-RU"/>
              </w:rPr>
            </w:pPr>
            <w:r w:rsidRPr="00EA0460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EA0460">
              <w:rPr>
                <w:rFonts w:ascii="TimBashk" w:eastAsia="Times New Roman" w:hAnsi="TimBashk" w:cs="Times New Roman"/>
                <w:b/>
                <w:lang w:val="ba-RU" w:eastAsia="ru-RU"/>
              </w:rPr>
              <w:t>Ң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a-RU" w:eastAsia="ru-RU"/>
              </w:rPr>
            </w:pPr>
            <w:r w:rsidRPr="00EA0460">
              <w:rPr>
                <w:rFonts w:ascii="TimBashk" w:eastAsia="Times New Roman" w:hAnsi="TimBashk" w:cs="Times New Roman"/>
                <w:b/>
                <w:lang w:val="ba-RU" w:eastAsia="ru-RU"/>
              </w:rPr>
              <w:t>ТАУЛЫҠАЙ АУЫЛ СОВЕТЫ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</w:pPr>
            <w:r w:rsidRPr="00EA0460">
              <w:rPr>
                <w:rFonts w:ascii="TimBashk" w:eastAsia="Times New Roman" w:hAnsi="TimBashk" w:cs="Times New Roman"/>
                <w:b/>
                <w:lang w:val="ba-RU" w:eastAsia="ru-RU"/>
              </w:rPr>
              <w:t>АУЫЛ  БИЛӘМӘҺЕ ХАКИМИӘТЕ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val="ba-RU" w:eastAsia="ru-RU"/>
              </w:rPr>
            </w:pPr>
          </w:p>
          <w:p w:rsidR="00EA0460" w:rsidRPr="00EA0460" w:rsidRDefault="00EA0460" w:rsidP="00EA0460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  <w:p w:rsidR="00EA0460" w:rsidRPr="00EA0460" w:rsidRDefault="00EA0460" w:rsidP="00EA046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 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Баш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proofErr w:type="spell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</w:t>
            </w:r>
            <w:proofErr w:type="spellEnd"/>
            <w:proofErr w:type="gram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һ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</w:t>
            </w: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EA0460" w:rsidRPr="00EA0460" w:rsidRDefault="00EA0460" w:rsidP="00EA046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</w:t>
            </w:r>
            <w:proofErr w:type="spell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ай </w:t>
            </w:r>
            <w:proofErr w:type="spellStart"/>
            <w:proofErr w:type="gram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A0460" w:rsidRPr="00EA0460" w:rsidRDefault="00EA0460" w:rsidP="00EA046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proofErr w:type="gramEnd"/>
            <w:r w:rsidRPr="00EA046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EA0460" w:rsidRPr="00EA0460" w:rsidRDefault="00EA0460" w:rsidP="00EA046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</w:pP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</w:t>
            </w: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EABB57" wp14:editId="1521C03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162560</wp:posOffset>
                  </wp:positionV>
                  <wp:extent cx="800100" cy="110553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EA0460" w:rsidRPr="00EA0460" w:rsidRDefault="00EA0460" w:rsidP="00EA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З. </w:t>
            </w:r>
            <w:proofErr w:type="spellStart"/>
            <w:proofErr w:type="gramStart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</w:t>
            </w:r>
            <w:r w:rsidRPr="00EA04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  <w:p w:rsidR="00EA0460" w:rsidRPr="00EA0460" w:rsidRDefault="00EA0460" w:rsidP="00EA04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EA0460" w:rsidRPr="00EA0460" w:rsidRDefault="00EA0460" w:rsidP="00EA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EA0460">
        <w:rPr>
          <w:rFonts w:ascii="TimBashk" w:eastAsia="Times New Roman" w:hAnsi="TimBashk" w:cs="Times New Roman"/>
          <w:b/>
          <w:sz w:val="24"/>
          <w:szCs w:val="24"/>
          <w:lang w:eastAsia="ru-RU"/>
        </w:rPr>
        <w:t>К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                   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ПОСТАНОВЛЕНИЕ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«13» сентябрь 2023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13» сентября 2023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письменных разъяснений налогоплательщикам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применения муниципальных нормативных правовых актов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 местных налогах и сборах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before="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5" w:firstLine="8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34.2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7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5" w:firstLine="8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5" w:firstLine="8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5" w:firstLine="6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Дача письменных разъяснений налогоплательщикам по вопросам применения муниципальных нормативных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 местных налогах и сборах» (приложение).</w:t>
      </w:r>
    </w:p>
    <w:p w:rsidR="00EA0460" w:rsidRPr="00EA0460" w:rsidRDefault="00EA0460" w:rsidP="00EA046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6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опубликовать (обнародовать)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адресу: РБ,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Верхнетавлыкаево,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З.Валиди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17</w:t>
      </w:r>
      <w:r w:rsidRPr="00EA046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поселения в сети Интернет –</w:t>
      </w:r>
      <w:r w:rsidRPr="00EA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4692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http://tavlykai.ru/</w:t>
        </w:r>
      </w:hyperlink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EA0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460" w:rsidRPr="00EA0460" w:rsidRDefault="00EA0460" w:rsidP="00EA04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Саитов Ф.А.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EA0460" w:rsidRDefault="00EA0460" w:rsidP="00EA0460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460" w:rsidRPr="00EA0460" w:rsidRDefault="00EA0460" w:rsidP="00EA0460">
      <w:pPr>
        <w:autoSpaceDN w:val="0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письменных разъяснений налогоплательщикам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применения муниципальных нормативных правовых актов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Тавлыкаевский</w:t>
      </w:r>
      <w:proofErr w:type="spellEnd"/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 местных налогах и сборах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76" w:lineRule="auto"/>
        <w:ind w:lef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Административный 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40"/>
      <w:bookmarkEnd w:id="0"/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Заявителями муниципальной услуги являются физические лица и юридические лица (далее – Заявитель).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правочная информация: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 и графике работы </w:t>
      </w: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942BF8">
        <w:rPr>
          <w:rFonts w:ascii="Times New Roman" w:eastAsia="Calibri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</w:t>
      </w: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 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(или) формы обратной связи Администрации сельского поселения, предоставляющего муниципальную услугу;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размещена на официальном сайте Администрации сельского поселения в информационно-телекоммуникационной сети «Интернет» (далее – официальный сайт Администрации сельского поселения), в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о порядке предоставления муниципальной услуги осуществляется:</w:t>
      </w:r>
    </w:p>
    <w:p w:rsidR="00EA0460" w:rsidRPr="00EA0460" w:rsidRDefault="00EA0460" w:rsidP="00EA04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r w:rsidR="00942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инистрации сельского поселения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РГАУ МФЦ;</w:t>
      </w:r>
    </w:p>
    <w:p w:rsidR="00EA0460" w:rsidRPr="00EA0460" w:rsidRDefault="00EA0460" w:rsidP="00EA04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Администрации сельского поселения или РГАУ МФЦ;</w:t>
      </w:r>
    </w:p>
    <w:p w:rsidR="00EA0460" w:rsidRPr="00EA0460" w:rsidRDefault="00EA0460" w:rsidP="00EA04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EA0460" w:rsidRPr="00EA0460" w:rsidRDefault="00EA0460" w:rsidP="00EA04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EA0460" w:rsidRPr="00EA0460" w:rsidRDefault="00EA0460" w:rsidP="00EA0460">
      <w:pPr>
        <w:widowControl w:val="0"/>
        <w:tabs>
          <w:tab w:val="left" w:pos="851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A0460" w:rsidRPr="00EA0460" w:rsidRDefault="00EA0460" w:rsidP="00EA0460">
      <w:pPr>
        <w:widowControl w:val="0"/>
        <w:tabs>
          <w:tab w:val="left" w:pos="851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сельского поселения (</w:t>
      </w:r>
      <w:r w:rsidRPr="00EA04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сайта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указываете);</w:t>
      </w:r>
    </w:p>
    <w:p w:rsidR="00EA0460" w:rsidRPr="00EA0460" w:rsidRDefault="00EA0460" w:rsidP="00EA0460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 Администрации сельского поселения или РГАУ МФЦ.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Информирование осуществляется по вопросам, касающимся: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сельского поселения и РГАУ МФЦ, обращение в которые необходимо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 Администрации сельского поселения;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</w:t>
      </w:r>
      <w:r w:rsidR="0094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сведений о ходе рассмотрения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 и о результатах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устном обращении Заявителя (лично или по телефону) специалист Администрации сельского поселения,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специалист Администрации сельского поселения не может самостоятельно дать ответ, телефонный звонок</w:t>
      </w:r>
      <w:r w:rsidRPr="00EA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форме; 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назначить другое время для консультаций.</w:t>
      </w:r>
    </w:p>
    <w:p w:rsidR="00EA0460" w:rsidRPr="00EA0460" w:rsidRDefault="00EA0460" w:rsidP="00EA0460">
      <w:pPr>
        <w:tabs>
          <w:tab w:val="left" w:pos="742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РПГУ размещается следующая информация: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 xml:space="preserve">формы заявлений о предоставлении муниципальной услуги и иных </w:t>
      </w:r>
      <w:r w:rsidRPr="00EA0460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EA0460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EA0460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EA0460" w:rsidRPr="00EA0460" w:rsidRDefault="00EA0460" w:rsidP="00EA0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94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регистрацию или авторизацию </w:t>
      </w:r>
      <w:proofErr w:type="gram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 официальном сайте Администрации сельского поселения наряду со сведениями, указанными в пункте 1.9 Административного регламента, размещаются: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и способы подачи заявления о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и способы предварительной записи на подачу заявления о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На информационных стендах Администрации сельского поселения подлежит размещению информация: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-справочные телефоны специалистов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-адреса официального сайта, а также электронной почты и (или) формы обратной связи Администрации сельского поселения;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-сроки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-образцы заполнения заявления и приложений к заявлениям;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-исчерпывающий перечень документов, необходимых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lastRenderedPageBreak/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-исчерпывающий перечень оснований для приостановления или отказа в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и способы подачи заявления о предоставлении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и способы получения разъяснений по порядку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записи на личный прием к должностным лицам;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сельского поселения при обращении заявителя лично, по телефону, посредством электронной почты.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дача письменных разъяснений налогоплательщикам по вопросам применения муниципальных правовых актов о налогах и сборах (далее - муниципальная услуга).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Наименование органа местного самоуправления (организации), предоставляющего (-щей) </w:t>
      </w: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услугу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4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 сельского поселения _________ сельсовет (далее - администрации).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Описание результата предоставления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выдачи результата муниципальной услуги по вопросам применения муниципальных правовых актов о налогах и сборах исчисляется в течение двух месяцев со дня подачи заявления о предоставлении муниципальной услуги, в том числе через РГАУ МФЦ либо в форме электронного документа с использованием РПГУ. По решению главы администрации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заявления о предоставлении муниципальной услуги при личном обращении Заявителя в Администрацию сельского поселения считается день подачи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Административного регламента.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сельского поселения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 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A0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Администрации, в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РПГУ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2"/>
      <w:bookmarkEnd w:id="1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Заявитель в письменном обращении в обязательном порядке указывает: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обращения;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и иных органов, участвующих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предоставлении государственных или муниципальных услуг,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сельского поселения запрашивает в порядке межведомственного взаимодействия, не требуются.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пункте 2.6. Административного регламента.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Заявление, поданное в форме электронного документа с использованием РПГУ, к рассмотрению не принимается, если: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оснований для приостановления или отказа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EA0460" w:rsidRPr="00EA0460" w:rsidRDefault="00EA0460" w:rsidP="00EA0460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 для приостановления предоставления муниципальной услуги отсутствуют</w:t>
      </w:r>
      <w:r w:rsidRPr="00EA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8"/>
      <w:bookmarkEnd w:id="2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предоставлении муниципальной услуги должно быть отказано в следующих случаях: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Если текст письменного обращения не поддается прочтению, ответ на обращение </w:t>
      </w:r>
      <w:proofErr w:type="gram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2.12.6. Основанием для отказа в рассмотрении обращений, поступивших в форме электронных сообщений, помимо оснований, указанных в </w:t>
      </w:r>
      <w:hyperlink r:id="rId12" w:anchor="P92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2.12.1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anchor="P96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2.12.5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42BF8" w:rsidRDefault="00942BF8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F8" w:rsidRDefault="00942BF8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BF8" w:rsidRPr="00EA0460" w:rsidRDefault="00942BF8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услуг, которые являются необходимыми и обязательными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услуги, в том числе сведения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документе (документах), выдаваемом (выдаваемых) организациями,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участвующими в предоставлении муниципальной услуги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 предоставление муниципальной услуги государственная пошлина не взимается.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муниципальной услуги,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Плата за предоставление услуг, которые являются необходимыми и обязательными для предоставления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взимается в связи с отсутствием таких услуг.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не превышает 15 минут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располагаться непосредственно рядом с кабинетом (рабочим местом) специалиста администрации.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телефоны и время приема специалистов администрации;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выход в информационно-телекоммуникационную сеть «Интернет».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доступности для инвалидов в получении муниципальной услуги: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лестницы, коридоры, холлы, кабинеты с достаточным освещением;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половые покрытия с исключением кафельных полов и порогов;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перила (поручни) вдоль стен для опоры при ходьбе по коридорам и лестницам;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современная оргтехника и телекоммуникационные средства (компьютер, факсимильная связь и т.п.);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бактерицидные лампы;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стенды со справочными материалами и графиком приема;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функционально удобная, подвергающаяся влажной обработке мебель;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Показатели доступности и качества муниципальной услуги: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законодательства и настоящего административного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Иные требования, в том числе учитывающие особенности предоставления муниципальных услуг в электронной форме и в МФЦ: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заявителя однократно направить запрос в МФЦ, действующего по принципу «одного окна».</w:t>
      </w: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2.6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сельского поселения обеспечивает рассмотрение обращения и подготовку ответа в сроки, установленные </w:t>
      </w:r>
      <w:hyperlink r:id="rId15" w:anchor="P62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2.4.1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сельского поселения рассматривает поступившее заявление, и оформляет письменное разъяснение.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подписывается глава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полноты и качества предоставления муниципальной услуги,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BF8" w:rsidRDefault="00942BF8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BF8" w:rsidRPr="00EA0460" w:rsidRDefault="00942BF8" w:rsidP="00EA046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его должностных лиц, муниципальных служащих, многофункционального центра и (или) его работников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 Администрации сельского поселения, должностных лиц Администрации, муниципальных служащих,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A04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 (далее - привлекаемая организация), и их работников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(далее – жалоба).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11.1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11.2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том числе в следующих случаях: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Республики Башкортостан, муниципальными правовыми актами;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случае,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1.3 статьи 16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EA0460" w:rsidRPr="00EA0460" w:rsidRDefault="00EA0460" w:rsidP="00E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A0460" w:rsidRPr="00EA0460" w:rsidRDefault="00EA0460" w:rsidP="00E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местного самоуправления, организации и </w:t>
      </w: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подается руководителю Администрации сельского поселения.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</w:t>
      </w:r>
      <w:proofErr w:type="gram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отсутствия</w:t>
      </w:r>
      <w:proofErr w:type="gram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непосредственно руководителем Администрации.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сельского поселения, предоставляющей муниципальную услугу, РГАУ МФЦ, привлекаемой организации определяются уполномоченные на рассмотрение жалоб должностные лица.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либо их копии.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оформленная в соответствии с </w:t>
      </w:r>
      <w:hyperlink r:id="rId23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Прием жалоб в письменной форме осуществляется: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РГАУ МФЦ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привлекаемой организацией.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жалобы на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РГАУ МФЦ или привлекаемая организация обеспечивают ее передачу в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 сельского поселения.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 электронном виде жалоба может быть подана Заявителем посредством:</w:t>
      </w:r>
    </w:p>
    <w:p w:rsidR="00F07F09" w:rsidRPr="00F07F09" w:rsidRDefault="00EA0460" w:rsidP="00F07F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официального сайта Администрации сельского поселения в сети Интернет </w:t>
      </w:r>
      <w:hyperlink r:id="rId24" w:history="1">
        <w:r w:rsidR="00F07F09" w:rsidRPr="00C4692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http://tavlykai.ru/</w:t>
        </w:r>
      </w:hyperlink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https://do.gosuslugi.ru/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в </w:t>
      </w:r>
      <w:hyperlink r:id="rId26" w:anchor="Par33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5.4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компетенцию Администрации сельского поселения,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Жалоба, поступившая в Администрацию сельского поселения,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сельского поселения,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возможность приостановления предусмотрена законодательством Российской Федерации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Оснований для приостановления рассмотрения жалобы не имеется.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должностным лицом Администрации сельского поселения,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 w:rsidRPr="00EA04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Администрация сельского поселения,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поселения, РГАУ МФЦ, учредитель РГАУ МФЦ, привлекаемая организация отказывает в удовлетворении жалобы в следующих случаях: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A0460" w:rsidRPr="00EA0460" w:rsidRDefault="00EA0460" w:rsidP="00EA0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5.9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ответе по результатам рассмотрения жалобы указываются: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Администрации сельского поселения,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EA0460" w:rsidRPr="00EA0460" w:rsidRDefault="00EA0460" w:rsidP="00E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 , указанном в пункте 5.11 Административного регламента, дается информация о действиях, осуществляемых Администрацией сельского поселения,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0460" w:rsidRPr="00EA0460" w:rsidRDefault="00EA0460" w:rsidP="00E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460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поселения, РГАУ МФЦ, учредителя РГАУ МФЦ, привлекаемой организации, наделенное полномочиями по рассмотрению жалоб в соответствии с </w:t>
      </w:r>
      <w:hyperlink r:id="rId28" w:anchor="Par21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5.3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направляет имеющиеся материалы в органы прокуратуры.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Заявителя на получение информации и документов,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обоснования и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 сельского поселения, РГАУ МФЦ, учредителя РГАУ МФЦ, привлекаемой организации обязаны: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объективное, всестороннее и своевременное рассмотрение жалобы;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EA04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5.18</w:t>
        </w:r>
      </w:hyperlink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Заявителей о порядке подачи 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Администрация сельского поселения, РГАУ МФЦ, привлекаемая организация обеспечивает: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 мест приема жалоб;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EA0460" w:rsidRPr="00EA0460" w:rsidRDefault="00EA0460" w:rsidP="00E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F09" w:rsidRDefault="00F07F09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F09" w:rsidRDefault="00F07F09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F09" w:rsidRDefault="00F07F09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F09" w:rsidRDefault="00F07F09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F09" w:rsidRPr="00EA0460" w:rsidRDefault="00F07F09" w:rsidP="00EA0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1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Административному регламенту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заявления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сельского поселения                                 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___________________________сельсовет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 физического лица)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 руководителя организации)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 телефон)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правовых актов о налогах и сборах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дать разъяснение по вопросу________________________________________________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 _______________________________________________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 должность представителя (подпись)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 лица; Ф.И.О. гражданина)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A0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20____ г. </w:t>
      </w:r>
    </w:p>
    <w:p w:rsidR="00EA0460" w:rsidRPr="00EA0460" w:rsidRDefault="00EA0460" w:rsidP="00EA046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460" w:rsidRPr="00EA0460" w:rsidRDefault="00EA0460" w:rsidP="00EA0460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F9" w:rsidRDefault="00740DF9"/>
    <w:sectPr w:rsidR="0074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1"/>
    <w:rsid w:val="00740DF9"/>
    <w:rsid w:val="00904201"/>
    <w:rsid w:val="00942BF8"/>
    <w:rsid w:val="00EA0460"/>
    <w:rsid w:val="00F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B083"/>
  <w15:chartTrackingRefBased/>
  <w15:docId w15:val="{77732EDC-0580-47FF-9ACD-63E3C53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lykai.ru/" TargetMode="External"/><Relationship Id="rId13" Type="http://schemas.openxmlformats.org/officeDocument/2006/relationships/hyperlink" Target="file:///C:\Users\User\Downloads\&#1087;&#1088;&#1086;&#1077;&#1082;&#1090;%20&#1040;&#1076;&#1084;&#1080;&#1085;&#1080;&#1089;&#1090;&#1088;&#1072;&#1090;&#1080;&#1074;&#1085;&#1086;&#1075;&#1086;%20&#1088;&#1077;&#1075;&#1083;&#1072;&#1084;&#1077;&#1085;&#1090;&#1072;%20&#1087;&#1086;%20&#1088;&#1072;&#1079;&#1098;&#1103;&#1089;&#1085;&#1077;&#1085;&#1080;&#1102;%20&#1084;&#1091;&#1085;&#1080;&#1094;&#1080;&#1087;&#1072;&#1083;&#1100;&#1085;&#1086;&#1075;&#1086;%20&#1085;&#1072;&#1083;&#1086;&#1075;&#1086;&#1074;&#1086;&#1075;&#1086;%20&#1079;&#1072;&#1082;&#1086;&#1085;&#1072;.docx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file:///C:\Users\User\Downloads\&#1087;&#1088;&#1086;&#1077;&#1082;&#1090;%20&#1040;&#1076;&#1084;&#1080;&#1085;&#1080;&#1089;&#1090;&#1088;&#1072;&#1090;&#1080;&#1074;&#1085;&#1086;&#1075;&#1086;%20&#1088;&#1077;&#1075;&#1083;&#1072;&#1084;&#1077;&#1085;&#1090;&#1072;%20&#1087;&#1086;%20&#1088;&#1072;&#1079;&#1098;&#1103;&#1089;&#1085;&#1077;&#1085;&#1080;&#1102;%20&#1084;&#1091;&#1085;&#1080;&#1094;&#1080;&#1087;&#1072;&#1083;&#1100;&#1085;&#1086;&#1075;&#1086;%20&#1085;&#1072;&#1083;&#1086;&#1075;&#1086;&#1074;&#1086;&#1075;&#1086;%20&#1079;&#1072;&#1082;&#1086;&#1085;&#1072;.docx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800200.342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24" Type="http://schemas.openxmlformats.org/officeDocument/2006/relationships/hyperlink" Target="http://tavlykai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&#1087;&#1088;&#1086;&#1077;&#1082;&#1090;%20&#1040;&#1076;&#1084;&#1080;&#1085;&#1080;&#1089;&#1090;&#1088;&#1072;&#1090;&#1080;&#1074;&#1085;&#1086;&#1075;&#1086;%20&#1088;&#1077;&#1075;&#1083;&#1072;&#1084;&#1077;&#1085;&#1090;&#1072;%20&#1087;&#1086;%20&#1088;&#1072;&#1079;&#1098;&#1103;&#1089;&#1085;&#1077;&#1085;&#1080;&#1102;%20&#1084;&#1091;&#1085;&#1080;&#1094;&#1080;&#1087;&#1072;&#1083;&#1100;&#1085;&#1086;&#1075;&#1086;%20&#1085;&#1072;&#1083;&#1086;&#1075;&#1086;&#1074;&#1086;&#1075;&#1086;%20&#1079;&#1072;&#1082;&#1086;&#1085;&#1072;.docx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7;&#1088;&#1086;&#1077;&#1082;&#1090;%20&#1040;&#1076;&#1084;&#1080;&#1085;&#1080;&#1089;&#1090;&#1088;&#1072;&#1090;&#1080;&#1074;&#1085;&#1086;&#1075;&#1086;%20&#1088;&#1077;&#1075;&#1083;&#1072;&#1084;&#1077;&#1085;&#1090;&#1072;%20&#1087;&#1086;%20&#1088;&#1072;&#1079;&#1098;&#1103;&#1089;&#1085;&#1077;&#1085;&#1080;&#1102;%20&#1084;&#1091;&#1085;&#1080;&#1094;&#1080;&#1087;&#1072;&#1083;&#1100;&#1085;&#1086;&#1075;&#1086;%20&#1085;&#1072;&#1083;&#1086;&#1075;&#1086;&#1074;&#1086;&#1075;&#1086;%20&#1079;&#1072;&#1082;&#1086;&#1085;&#1072;.docx" TargetMode="External"/><Relationship Id="rId14" Type="http://schemas.openxmlformats.org/officeDocument/2006/relationships/hyperlink" Target="file:///C:\Users\User\Downloads\&#1087;&#1088;&#1086;&#1077;&#1082;&#1090;%20&#1040;&#1076;&#1084;&#1080;&#1085;&#1080;&#1089;&#1090;&#1088;&#1072;&#1090;&#1080;&#1074;&#1085;&#1086;&#1075;&#1086;%20&#1088;&#1077;&#1075;&#1083;&#1072;&#1084;&#1077;&#1085;&#1090;&#1072;%20&#1087;&#1086;%20&#1088;&#1072;&#1079;&#1098;&#1103;&#1089;&#1085;&#1077;&#1085;&#1080;&#1102;%20&#1084;&#1091;&#1085;&#1080;&#1094;&#1080;&#1087;&#1072;&#1083;&#1100;&#1085;&#1086;&#1075;&#1086;%20&#1085;&#1072;&#1083;&#1086;&#1075;&#1086;&#1074;&#1086;&#1075;&#1086;%20&#1079;&#1072;&#1082;&#1086;&#1085;&#1072;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9821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2023-09-15T04:41:00Z</dcterms:created>
  <dcterms:modified xsi:type="dcterms:W3CDTF">2023-09-15T05:55:00Z</dcterms:modified>
</cp:coreProperties>
</file>