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03" w:rsidRPr="00604E93" w:rsidRDefault="00055603" w:rsidP="00055603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/>
          <w:caps/>
          <w:spacing w:val="15"/>
          <w:kern w:val="36"/>
          <w:lang w:eastAsia="ru-RU"/>
        </w:rPr>
      </w:pP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ПО ДАННЫМ ФИНАНСОВОГО УПРАВЛЕНИЯ АДМИНИСТРАЦИИ МУНИЦИПАЛЬНОГО РАЙОНА БАЙМАКСКИЙ РАЙОН РЕСПУБЛИКИ БАШКОРТОСТАН, ПО СОСТОЯНИЮ НА 1 </w:t>
      </w:r>
      <w:r>
        <w:rPr>
          <w:rFonts w:ascii="Oswald" w:eastAsia="Times New Roman" w:hAnsi="Oswald"/>
          <w:caps/>
          <w:spacing w:val="15"/>
          <w:kern w:val="36"/>
          <w:lang w:eastAsia="ru-RU"/>
        </w:rPr>
        <w:t>декабря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2023 ГОДА ИСПОЛНЕНИЕ КОНСОЛИДИРОВАННОГО БЮДЖЕТА АДМИНИСТРАЦИИ СЕЛЬСКОГО ПОСЕЛЕНИЯ ТАВЛЫКАЕВСКИЙ СЕЛЬСОВЕТ БАЙМАКСКИЙ РАЙОН ПО ДОХОДАМ СОСТАВИЛО </w:t>
      </w:r>
      <w:r w:rsidR="00C81185">
        <w:rPr>
          <w:rFonts w:ascii="Oswald" w:eastAsia="Times New Roman" w:hAnsi="Oswald"/>
          <w:caps/>
          <w:spacing w:val="15"/>
          <w:kern w:val="36"/>
          <w:lang w:val="ba-RU" w:eastAsia="ru-RU"/>
        </w:rPr>
        <w:t>549487,12</w:t>
      </w:r>
      <w:r w:rsidRPr="00604E93">
        <w:rPr>
          <w:rFonts w:ascii="Oswald" w:eastAsia="Times New Roman" w:hAnsi="Oswald"/>
          <w:caps/>
          <w:spacing w:val="15"/>
          <w:kern w:val="36"/>
          <w:lang w:val="ba-RU" w:eastAsia="ru-RU"/>
        </w:rPr>
        <w:t xml:space="preserve"> 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ТЫС. РУБЛЕЙ ИЛИ </w:t>
      </w:r>
      <w:r w:rsidR="00C81185">
        <w:rPr>
          <w:rFonts w:ascii="Oswald" w:eastAsia="Times New Roman" w:hAnsi="Oswald"/>
          <w:caps/>
          <w:spacing w:val="15"/>
          <w:kern w:val="36"/>
          <w:lang w:eastAsia="ru-RU"/>
        </w:rPr>
        <w:t>67,06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к ГОДОВОМУ ПЛАНУ. ОСНОВНЫМИ ИСТОЧНИКАМИ ДОХОДОВ В СТРУКТУРЕ НАЛОГОВЫХ И НЕНАЛОГОВЫХ ПОСТУПЛЕНИЙ, ЯВЛЯЮТСЯ: НАЛОГ НА ИМУЩЕСТВО — </w:t>
      </w:r>
      <w:r w:rsidR="00C81185">
        <w:rPr>
          <w:rFonts w:ascii="Oswald" w:eastAsia="Times New Roman" w:hAnsi="Oswald"/>
          <w:caps/>
          <w:spacing w:val="15"/>
          <w:kern w:val="36"/>
          <w:lang w:eastAsia="ru-RU"/>
        </w:rPr>
        <w:t>406 870,52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тыс.руб, ЧТО СОСТАВЛЯЕТ – </w:t>
      </w:r>
      <w:r w:rsidR="00C81185">
        <w:rPr>
          <w:rFonts w:ascii="Oswald" w:eastAsia="Times New Roman" w:hAnsi="Oswald"/>
          <w:caps/>
          <w:spacing w:val="15"/>
          <w:kern w:val="36"/>
          <w:lang w:eastAsia="ru-RU"/>
        </w:rPr>
        <w:t>54,30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НАЛОГОВЫХ И НЕНАЛОГОВЫХ ДОХОДОВ; НДФЛ – </w:t>
      </w:r>
      <w:r w:rsidR="00C81185">
        <w:rPr>
          <w:rFonts w:ascii="Oswald" w:eastAsia="Times New Roman" w:hAnsi="Oswald"/>
          <w:caps/>
          <w:spacing w:val="15"/>
          <w:kern w:val="36"/>
          <w:lang w:eastAsia="ru-RU"/>
        </w:rPr>
        <w:t>52 750,72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СОСТАВЛЯЕТ </w:t>
      </w:r>
      <w:r w:rsidR="00C81185">
        <w:rPr>
          <w:rFonts w:ascii="Oswald" w:eastAsia="Times New Roman" w:hAnsi="Oswald"/>
          <w:caps/>
          <w:spacing w:val="15"/>
          <w:kern w:val="36"/>
          <w:lang w:eastAsia="ru-RU"/>
        </w:rPr>
        <w:t>75,25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НАЛОГОВЫХ И НЕНАЛОГОВЫХ ДОХОДОВ; государственная пошлина – </w:t>
      </w:r>
      <w:r w:rsidR="00C81185">
        <w:rPr>
          <w:rFonts w:ascii="Oswald" w:eastAsia="Times New Roman" w:hAnsi="Oswald"/>
          <w:caps/>
          <w:spacing w:val="15"/>
          <w:kern w:val="36"/>
          <w:lang w:eastAsia="ru-RU"/>
        </w:rPr>
        <w:t>62 200,00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СОСТАВЛЯЕТ </w:t>
      </w:r>
      <w:r w:rsidR="00C81185">
        <w:rPr>
          <w:rFonts w:ascii="Oswald" w:eastAsia="Times New Roman" w:hAnsi="Oswald"/>
          <w:caps/>
          <w:spacing w:val="15"/>
          <w:kern w:val="36"/>
          <w:lang w:eastAsia="ru-RU"/>
        </w:rPr>
        <w:t>311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,00 % ОТ НАЛОГОВЫХ И НЕНАЛОГОВЫХ ДОХОДОВ , ЗЕМЕЛЬНЫЙ НАЛОГ- </w:t>
      </w:r>
      <w:r w:rsidR="00C81185">
        <w:rPr>
          <w:rFonts w:ascii="Oswald" w:eastAsia="Times New Roman" w:hAnsi="Oswald"/>
          <w:caps/>
          <w:spacing w:val="15"/>
          <w:kern w:val="36"/>
          <w:lang w:eastAsia="ru-RU"/>
        </w:rPr>
        <w:t>407 462,63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ТЫС.РУБ, ЧТО СОСТАВЛЯЕТ </w:t>
      </w:r>
      <w:r w:rsidR="003705BF">
        <w:rPr>
          <w:rFonts w:ascii="Oswald" w:eastAsia="Times New Roman" w:hAnsi="Oswald"/>
          <w:caps/>
          <w:spacing w:val="15"/>
          <w:kern w:val="36"/>
          <w:lang w:eastAsia="ru-RU"/>
        </w:rPr>
        <w:t>57,91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НАЛОГОВЫХ И НЕНАЛОГОВЫХ ДОХОДОВ, функционирование высшего должностного лица субъекта Российской Федерации и муниципального образования </w:t>
      </w:r>
      <w:r w:rsidR="003705BF">
        <w:rPr>
          <w:rFonts w:ascii="Oswald" w:eastAsia="Times New Roman" w:hAnsi="Oswald"/>
          <w:caps/>
          <w:spacing w:val="15"/>
          <w:kern w:val="36"/>
          <w:lang w:eastAsia="ru-RU"/>
        </w:rPr>
        <w:t>839 156,21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тыс.руб, что составляет </w:t>
      </w:r>
      <w:r w:rsidR="003705BF">
        <w:rPr>
          <w:rFonts w:ascii="Oswald" w:eastAsia="Times New Roman" w:hAnsi="Oswald"/>
          <w:caps/>
          <w:spacing w:val="15"/>
          <w:kern w:val="36"/>
          <w:lang w:eastAsia="ru-RU"/>
        </w:rPr>
        <w:t>85,26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НАЛОГОВЫХ И НЕНАЛОГОВЫХ ДОХОДОВ, БЕЗВОЗМЕЗДНЫЕ ПОСТУПЛЕНИЯ СОСТАВИЛИ 3</w:t>
      </w:r>
      <w:r w:rsidR="003705BF">
        <w:rPr>
          <w:rFonts w:ascii="Oswald" w:eastAsia="Times New Roman" w:hAnsi="Oswald"/>
          <w:caps/>
          <w:spacing w:val="15"/>
          <w:kern w:val="36"/>
          <w:lang w:eastAsia="ru-RU"/>
        </w:rPr>
        <w:t> 363 878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,00 РУБЛЕЙ, ЧТО СОСТАВЛЯЕТ </w:t>
      </w:r>
      <w:r w:rsidR="003705BF">
        <w:rPr>
          <w:rFonts w:ascii="Oswald" w:eastAsia="Times New Roman" w:hAnsi="Oswald"/>
          <w:caps/>
          <w:spacing w:val="15"/>
          <w:kern w:val="36"/>
          <w:lang w:eastAsia="ru-RU"/>
        </w:rPr>
        <w:t>95,96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ОТ ОБЩЕГО ДОХОДА ПОСТУПИВШИХ ЗА </w:t>
      </w:r>
      <w:r w:rsidR="003705BF">
        <w:rPr>
          <w:rFonts w:ascii="Oswald" w:eastAsia="Times New Roman" w:hAnsi="Oswald"/>
          <w:caps/>
          <w:spacing w:val="15"/>
          <w:kern w:val="36"/>
          <w:lang w:eastAsia="ru-RU"/>
        </w:rPr>
        <w:t>одиннадцатый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МЕСЯЦ 2023 Г. РАСХОДЫ МУНИЦИПАЛЬНОГО БЮДЖЕТА БАЙМАКСКИЙ РАЙОН РЕСПУБЛИКИ БАШКОРТОСТАН ЗА </w:t>
      </w:r>
      <w:r w:rsidR="003705BF">
        <w:rPr>
          <w:rFonts w:ascii="Oswald" w:eastAsia="Times New Roman" w:hAnsi="Oswald"/>
          <w:caps/>
          <w:spacing w:val="15"/>
          <w:kern w:val="36"/>
          <w:lang w:eastAsia="ru-RU"/>
        </w:rPr>
        <w:t>ноябрь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МЕСЯЦ 2023 ГОДА ПРОФИНАНСИРОВАНЫ В ОБЪЕМЕ </w:t>
      </w:r>
      <w:r w:rsidR="003705BF">
        <w:rPr>
          <w:rFonts w:ascii="Oswald" w:eastAsia="Times New Roman" w:hAnsi="Oswald"/>
          <w:caps/>
          <w:spacing w:val="15"/>
          <w:kern w:val="36"/>
          <w:lang w:eastAsia="ru-RU"/>
        </w:rPr>
        <w:t xml:space="preserve">3 975 565,12 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ТЫС. РУБЛЕЙ. ВЫПОЛНЕНИЕ ГОДОВОГО ПЛАНА СОСТАВИЛО </w:t>
      </w:r>
      <w:r w:rsidR="003705BF">
        <w:rPr>
          <w:rFonts w:ascii="Oswald" w:eastAsia="Times New Roman" w:hAnsi="Oswald"/>
          <w:caps/>
          <w:spacing w:val="15"/>
          <w:kern w:val="36"/>
          <w:lang w:eastAsia="ru-RU"/>
        </w:rPr>
        <w:t>91,29</w:t>
      </w:r>
      <w:bookmarkStart w:id="0" w:name="_GoBack"/>
      <w:bookmarkEnd w:id="0"/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1</w:t>
      </w:r>
      <w:r w:rsidR="003705BF">
        <w:rPr>
          <w:rFonts w:ascii="Oswald" w:eastAsia="Times New Roman" w:hAnsi="Oswald"/>
          <w:caps/>
          <w:spacing w:val="15"/>
          <w:kern w:val="36"/>
          <w:lang w:eastAsia="ru-RU"/>
        </w:rPr>
        <w:t> 181 201,22 ТЫС. РУБ. ИЛИ 63,13</w:t>
      </w:r>
      <w:r w:rsidRPr="00604E93">
        <w:rPr>
          <w:rFonts w:ascii="Oswald" w:eastAsia="Times New Roman" w:hAnsi="Oswald"/>
          <w:caps/>
          <w:spacing w:val="15"/>
          <w:kern w:val="36"/>
          <w:lang w:eastAsia="ru-RU"/>
        </w:rPr>
        <w:t xml:space="preserve"> % ОБЩИХ РАСХОДОВ ЗА ДАННЫЙ ПЕРИОД.</w:t>
      </w:r>
    </w:p>
    <w:p w:rsidR="00055603" w:rsidRPr="00604E93" w:rsidRDefault="00055603" w:rsidP="00055603"/>
    <w:p w:rsidR="00055603" w:rsidRPr="00604E93" w:rsidRDefault="00055603" w:rsidP="00055603"/>
    <w:p w:rsidR="00055603" w:rsidRPr="00604E93" w:rsidRDefault="00055603" w:rsidP="00055603"/>
    <w:p w:rsidR="006B67E0" w:rsidRDefault="006B67E0"/>
    <w:sectPr w:rsidR="006B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84"/>
    <w:rsid w:val="00055603"/>
    <w:rsid w:val="003705BF"/>
    <w:rsid w:val="006B67E0"/>
    <w:rsid w:val="00872984"/>
    <w:rsid w:val="00C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4E76"/>
  <w15:chartTrackingRefBased/>
  <w15:docId w15:val="{F6980F7F-0FFF-4C80-80F7-2A4E65BF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0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2023-12-13T04:16:00Z</dcterms:created>
  <dcterms:modified xsi:type="dcterms:W3CDTF">2023-12-13T04:46:00Z</dcterms:modified>
</cp:coreProperties>
</file>