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607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61"/>
        <w:gridCol w:w="3926"/>
      </w:tblGrid>
      <w:tr w:rsidR="008450D5" w:rsidRPr="002471DB" w:rsidTr="00686C62">
        <w:tc>
          <w:tcPr>
            <w:tcW w:w="39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50D5" w:rsidRPr="002471DB" w:rsidRDefault="008450D5" w:rsidP="00686C62">
            <w:pPr>
              <w:spacing w:line="276" w:lineRule="auto"/>
              <w:rPr>
                <w:rFonts w:ascii="Times New Roman Bash" w:hAnsi="Times New Roman Bash"/>
                <w:b/>
                <w:sz w:val="20"/>
                <w:szCs w:val="20"/>
              </w:rPr>
            </w:pPr>
          </w:p>
          <w:p w:rsidR="008450D5" w:rsidRPr="002471DB" w:rsidRDefault="008450D5" w:rsidP="00686C62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>БАШКОРТОСТАН</w:t>
            </w:r>
            <w:r w:rsidRPr="002471DB">
              <w:rPr>
                <w:rFonts w:ascii="TimBashk" w:hAnsi="TimBashk"/>
                <w:b/>
                <w:sz w:val="20"/>
                <w:szCs w:val="20"/>
                <w:lang w:val="ba-RU"/>
              </w:rPr>
              <w:t xml:space="preserve"> 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РЕСПУБЛИКА</w:t>
            </w:r>
            <w:r w:rsidRPr="002471DB">
              <w:rPr>
                <w:b/>
                <w:sz w:val="20"/>
                <w:szCs w:val="20"/>
                <w:lang w:val="en-US"/>
              </w:rPr>
              <w:t>h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Ы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Pr="002471DB">
              <w:rPr>
                <w:b/>
                <w:sz w:val="20"/>
                <w:szCs w:val="20"/>
              </w:rPr>
              <w:t>К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>МУНИЦИПАЛЬ РАЙОНЫНЫН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>ТАУЛЫКАЙ АУЫЛ СОВЕТЫ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>АУЫЛ БИЛ</w:t>
            </w:r>
            <w:r w:rsidRPr="002471DB">
              <w:rPr>
                <w:rFonts w:asciiTheme="minorHAnsi" w:hAnsiTheme="minorHAnsi"/>
                <w:b/>
                <w:sz w:val="20"/>
                <w:szCs w:val="20"/>
                <w:lang w:val="ba-RU"/>
              </w:rPr>
              <w:t>Ә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2471DB">
              <w:rPr>
                <w:rFonts w:ascii="TimBashk" w:hAnsi="TimBashk"/>
                <w:b/>
                <w:sz w:val="20"/>
                <w:szCs w:val="20"/>
                <w:lang w:val="ba-RU"/>
              </w:rPr>
              <w:t>ӘҺ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Е СОВЕТЫ</w:t>
            </w:r>
          </w:p>
          <w:p w:rsidR="008450D5" w:rsidRPr="002471DB" w:rsidRDefault="008450D5" w:rsidP="00686C62">
            <w:pPr>
              <w:tabs>
                <w:tab w:val="left" w:pos="122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450D5" w:rsidRPr="002471DB" w:rsidRDefault="008450D5" w:rsidP="00686C62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>453678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, Баш</w:t>
            </w:r>
            <w:r w:rsidRPr="002471DB">
              <w:rPr>
                <w:b/>
                <w:sz w:val="20"/>
                <w:szCs w:val="20"/>
              </w:rPr>
              <w:t>к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ортостан Республика</w:t>
            </w:r>
            <w:r w:rsidRPr="002471DB">
              <w:rPr>
                <w:b/>
                <w:sz w:val="20"/>
                <w:szCs w:val="20"/>
                <w:lang w:val="en-US"/>
              </w:rPr>
              <w:t>h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>ы,</w:t>
            </w:r>
          </w:p>
          <w:p w:rsidR="008450D5" w:rsidRPr="002471DB" w:rsidRDefault="008450D5" w:rsidP="00686C62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Pr="002471DB">
              <w:rPr>
                <w:b/>
                <w:sz w:val="20"/>
                <w:szCs w:val="20"/>
              </w:rPr>
              <w:t>к</w:t>
            </w:r>
            <w:r w:rsidRPr="002471DB">
              <w:rPr>
                <w:rFonts w:ascii="TimBashk" w:hAnsi="TimBashk"/>
                <w:b/>
                <w:sz w:val="20"/>
                <w:szCs w:val="20"/>
              </w:rPr>
              <w:t xml:space="preserve"> районы, Таулыкай ауылы , </w:t>
            </w:r>
          </w:p>
          <w:p w:rsidR="008450D5" w:rsidRPr="002471DB" w:rsidRDefault="008450D5" w:rsidP="00686C62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 xml:space="preserve">Заки  Валиди  урамы, </w:t>
            </w:r>
            <w:r w:rsidRPr="002471DB">
              <w:rPr>
                <w:b/>
                <w:sz w:val="20"/>
                <w:szCs w:val="20"/>
              </w:rPr>
              <w:t>17</w:t>
            </w:r>
          </w:p>
          <w:p w:rsidR="008450D5" w:rsidRPr="002471DB" w:rsidRDefault="008450D5" w:rsidP="00686C62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471DB">
              <w:rPr>
                <w:rFonts w:ascii="TimBashk" w:hAnsi="TimBashk"/>
                <w:b/>
                <w:sz w:val="20"/>
                <w:szCs w:val="20"/>
              </w:rPr>
              <w:t xml:space="preserve">тел </w:t>
            </w:r>
            <w:r w:rsidRPr="002471DB">
              <w:rPr>
                <w:b/>
                <w:sz w:val="20"/>
                <w:szCs w:val="20"/>
              </w:rPr>
              <w:t>- 4-77-42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450D5" w:rsidRPr="002471DB" w:rsidRDefault="008450D5" w:rsidP="00686C62">
            <w:pPr>
              <w:spacing w:line="276" w:lineRule="auto"/>
              <w:rPr>
                <w:b/>
                <w:sz w:val="20"/>
                <w:szCs w:val="20"/>
              </w:rPr>
            </w:pPr>
            <w:r w:rsidRPr="002471D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8639B4" wp14:editId="5560738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 xml:space="preserve"> 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 xml:space="preserve">СОВЕТ 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8450D5" w:rsidRPr="002471DB" w:rsidRDefault="008450D5" w:rsidP="00686C6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>453678, Республика Башкортостан,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>Баймакский район, с.Тавлыкаево,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>улица Заки Валиди , 17</w:t>
            </w:r>
          </w:p>
          <w:p w:rsidR="008450D5" w:rsidRPr="002471DB" w:rsidRDefault="008450D5" w:rsidP="00686C6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471DB">
              <w:rPr>
                <w:b/>
                <w:sz w:val="20"/>
                <w:szCs w:val="20"/>
              </w:rPr>
              <w:t>тел - 4-77-42</w:t>
            </w:r>
          </w:p>
        </w:tc>
      </w:tr>
    </w:tbl>
    <w:p w:rsidR="008450D5" w:rsidRPr="008450D5" w:rsidRDefault="008450D5" w:rsidP="008450D5">
      <w:pPr>
        <w:rPr>
          <w:b/>
        </w:rPr>
      </w:pPr>
      <w:r>
        <w:rPr>
          <w:rFonts w:hAnsi="Palatino Linotype"/>
          <w:b/>
          <w:lang w:val="ba-RU"/>
        </w:rPr>
        <w:t xml:space="preserve">             </w:t>
      </w:r>
      <w:r w:rsidRPr="008450D5">
        <w:rPr>
          <w:rFonts w:hAnsi="Palatino Linotype"/>
          <w:b/>
        </w:rPr>
        <w:t>Ҡ</w:t>
      </w:r>
      <w:r w:rsidRPr="008450D5">
        <w:rPr>
          <w:b/>
        </w:rPr>
        <w:t xml:space="preserve">АРАР                                     </w:t>
      </w:r>
      <w:r>
        <w:rPr>
          <w:b/>
        </w:rPr>
        <w:t>№ 23</w:t>
      </w:r>
      <w:r w:rsidRPr="008450D5">
        <w:rPr>
          <w:b/>
        </w:rPr>
        <w:t xml:space="preserve">                     </w:t>
      </w:r>
      <w:r>
        <w:rPr>
          <w:b/>
          <w:lang w:val="ba-RU"/>
        </w:rPr>
        <w:t xml:space="preserve">                </w:t>
      </w:r>
      <w:r w:rsidRPr="008450D5">
        <w:rPr>
          <w:b/>
        </w:rPr>
        <w:t>РЕШЕНИЕ</w:t>
      </w:r>
    </w:p>
    <w:p w:rsidR="008450D5" w:rsidRPr="00F84C42" w:rsidRDefault="00F84C42" w:rsidP="008450D5">
      <w:pPr>
        <w:rPr>
          <w:b/>
        </w:rPr>
      </w:pPr>
      <w:r w:rsidRPr="00F84C42">
        <w:rPr>
          <w:b/>
          <w:lang w:val="ba-RU"/>
        </w:rPr>
        <w:t>25</w:t>
      </w:r>
      <w:r w:rsidR="008450D5" w:rsidRPr="00F84C42">
        <w:rPr>
          <w:b/>
        </w:rPr>
        <w:t xml:space="preserve"> декабрь 2022 йыл                                                   </w:t>
      </w:r>
      <w:r w:rsidR="008450D5" w:rsidRPr="00F84C42">
        <w:rPr>
          <w:b/>
          <w:lang w:val="ba-RU"/>
        </w:rPr>
        <w:t xml:space="preserve">              </w:t>
      </w:r>
      <w:r w:rsidRPr="00F84C42">
        <w:rPr>
          <w:b/>
        </w:rPr>
        <w:t>25</w:t>
      </w:r>
      <w:r w:rsidR="008450D5" w:rsidRPr="00F84C42">
        <w:rPr>
          <w:b/>
        </w:rPr>
        <w:t xml:space="preserve"> декабря 2023 года</w:t>
      </w:r>
    </w:p>
    <w:p w:rsidR="008450D5" w:rsidRPr="00F84C42" w:rsidRDefault="008450D5" w:rsidP="008450D5">
      <w:pPr>
        <w:rPr>
          <w:b/>
        </w:rPr>
      </w:pPr>
    </w:p>
    <w:p w:rsidR="008450D5" w:rsidRPr="008450D5" w:rsidRDefault="008450D5" w:rsidP="008450D5">
      <w:pPr>
        <w:rPr>
          <w:b/>
          <w:color w:val="000000" w:themeColor="text1"/>
        </w:rPr>
      </w:pPr>
    </w:p>
    <w:p w:rsidR="008450D5" w:rsidRPr="000564A2" w:rsidRDefault="008450D5" w:rsidP="008450D5">
      <w:pPr>
        <w:shd w:val="clear" w:color="auto" w:fill="FFFFFF"/>
        <w:spacing w:line="240" w:lineRule="atLeast"/>
        <w:jc w:val="center"/>
        <w:rPr>
          <w:b/>
          <w:color w:val="000000"/>
          <w:sz w:val="26"/>
          <w:szCs w:val="26"/>
        </w:rPr>
      </w:pPr>
      <w:r w:rsidRPr="000564A2">
        <w:rPr>
          <w:rFonts w:cs="Arial"/>
          <w:b/>
          <w:bCs/>
          <w:color w:val="000000"/>
          <w:kern w:val="28"/>
          <w:sz w:val="26"/>
          <w:szCs w:val="26"/>
        </w:rPr>
        <w:t>Об утверждении соглашений</w:t>
      </w:r>
      <w:r w:rsidRPr="000564A2">
        <w:rPr>
          <w:b/>
          <w:color w:val="000000"/>
          <w:sz w:val="26"/>
          <w:szCs w:val="26"/>
        </w:rPr>
        <w:t xml:space="preserve"> </w:t>
      </w:r>
      <w:r w:rsidRPr="000564A2">
        <w:rPr>
          <w:rFonts w:cs="Arial"/>
          <w:b/>
          <w:bCs/>
          <w:color w:val="000000"/>
          <w:kern w:val="28"/>
          <w:sz w:val="26"/>
          <w:szCs w:val="26"/>
        </w:rPr>
        <w:t xml:space="preserve">с органами местного самоуправления сельских поселений муниципального района Баймакский район Республики Башкортостан о передаче части полномочий по решению отдельных вопросов местного значения </w:t>
      </w:r>
    </w:p>
    <w:p w:rsidR="008450D5" w:rsidRPr="000564A2" w:rsidRDefault="008450D5" w:rsidP="008450D5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0564A2">
        <w:rPr>
          <w:rFonts w:cs="Arial"/>
          <w:color w:val="000000"/>
          <w:sz w:val="26"/>
          <w:szCs w:val="26"/>
        </w:rPr>
        <w:t> </w:t>
      </w:r>
    </w:p>
    <w:p w:rsidR="008450D5" w:rsidRPr="000564A2" w:rsidRDefault="008450D5" w:rsidP="008450D5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0564A2">
        <w:rPr>
          <w:rFonts w:cs="Arial"/>
          <w:color w:val="000000"/>
          <w:sz w:val="26"/>
          <w:szCs w:val="26"/>
        </w:rPr>
        <w:t xml:space="preserve">В соответствии с частью 4 статьи 15 Федерального </w:t>
      </w:r>
      <w:hyperlink r:id="rId5" w:history="1">
        <w:r w:rsidRPr="000564A2">
          <w:rPr>
            <w:rFonts w:cs="Arial"/>
            <w:color w:val="000000"/>
            <w:sz w:val="26"/>
            <w:szCs w:val="26"/>
            <w:u w:val="single"/>
          </w:rPr>
          <w:t>закона</w:t>
        </w:r>
      </w:hyperlink>
      <w:r w:rsidRPr="000564A2">
        <w:rPr>
          <w:rFonts w:cs="Arial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cs="Arial"/>
          <w:color w:val="000000"/>
          <w:sz w:val="26"/>
          <w:szCs w:val="26"/>
        </w:rPr>
        <w:t>Тавлыкаевский</w:t>
      </w:r>
      <w:r w:rsidRPr="000564A2">
        <w:rPr>
          <w:rFonts w:cs="Arial"/>
          <w:color w:val="000000"/>
          <w:sz w:val="26"/>
          <w:szCs w:val="26"/>
        </w:rPr>
        <w:t xml:space="preserve"> сельсовет муниципального района Баймакский район Республики Башкортостан р е ш и л:</w:t>
      </w:r>
    </w:p>
    <w:p w:rsidR="008450D5" w:rsidRPr="000564A2" w:rsidRDefault="008450D5" w:rsidP="008450D5">
      <w:pPr>
        <w:shd w:val="clear" w:color="auto" w:fill="FFFFFF"/>
        <w:spacing w:line="240" w:lineRule="atLeast"/>
        <w:ind w:firstLine="709"/>
        <w:jc w:val="center"/>
        <w:rPr>
          <w:color w:val="000000"/>
          <w:sz w:val="26"/>
          <w:szCs w:val="26"/>
        </w:rPr>
      </w:pPr>
    </w:p>
    <w:p w:rsidR="008450D5" w:rsidRPr="000564A2" w:rsidRDefault="008450D5" w:rsidP="008450D5">
      <w:pPr>
        <w:shd w:val="clear" w:color="auto" w:fill="FFFFFF"/>
        <w:spacing w:line="240" w:lineRule="atLeast"/>
        <w:ind w:firstLine="709"/>
        <w:jc w:val="both"/>
        <w:rPr>
          <w:rFonts w:cs="Arial"/>
          <w:color w:val="000000"/>
          <w:sz w:val="26"/>
          <w:szCs w:val="26"/>
        </w:rPr>
      </w:pPr>
      <w:r w:rsidRPr="000564A2">
        <w:rPr>
          <w:rFonts w:cs="Arial"/>
          <w:color w:val="000000"/>
          <w:sz w:val="26"/>
          <w:szCs w:val="26"/>
        </w:rPr>
        <w:t xml:space="preserve">1. Утвердить Соглашение о передаче части полномочий по решению отдельных вопросов местного значения сельского поселения </w:t>
      </w:r>
      <w:r>
        <w:rPr>
          <w:rFonts w:cs="Arial"/>
          <w:color w:val="000000"/>
          <w:sz w:val="26"/>
          <w:szCs w:val="26"/>
        </w:rPr>
        <w:t xml:space="preserve">Тавлыкаевский </w:t>
      </w:r>
      <w:r w:rsidRPr="000564A2">
        <w:rPr>
          <w:rFonts w:cs="Arial"/>
          <w:color w:val="000000"/>
          <w:sz w:val="26"/>
          <w:szCs w:val="26"/>
        </w:rPr>
        <w:t>сельсовет муниципального района Баймакский район Республики Башкортостан и муниципального района Баймакский район Республики Башкортостан (Приложение №1).</w:t>
      </w:r>
    </w:p>
    <w:p w:rsidR="008450D5" w:rsidRPr="00816F16" w:rsidRDefault="008450D5" w:rsidP="008450D5">
      <w:pPr>
        <w:shd w:val="clear" w:color="auto" w:fill="FFFFFF"/>
        <w:spacing w:line="240" w:lineRule="atLeast"/>
        <w:ind w:firstLine="709"/>
        <w:jc w:val="both"/>
        <w:rPr>
          <w:rFonts w:cs="Arial"/>
          <w:color w:val="000000"/>
          <w:sz w:val="26"/>
          <w:szCs w:val="26"/>
        </w:rPr>
      </w:pPr>
      <w:r w:rsidRPr="000564A2">
        <w:rPr>
          <w:rFonts w:cs="Arial"/>
          <w:color w:val="000000"/>
          <w:sz w:val="26"/>
          <w:szCs w:val="26"/>
        </w:rPr>
        <w:t xml:space="preserve">2. Опубликовать настоящее решение на официальном сайте сельского поселения </w:t>
      </w:r>
      <w:r>
        <w:rPr>
          <w:rFonts w:cs="Arial"/>
          <w:color w:val="000000"/>
          <w:sz w:val="26"/>
          <w:szCs w:val="26"/>
        </w:rPr>
        <w:t>Тавлыкаевский</w:t>
      </w:r>
      <w:r w:rsidRPr="000564A2">
        <w:rPr>
          <w:rFonts w:cs="Arial"/>
          <w:color w:val="000000"/>
          <w:sz w:val="26"/>
          <w:szCs w:val="26"/>
        </w:rPr>
        <w:t xml:space="preserve"> сельсовет муниципального района Баймакский район Республи</w:t>
      </w:r>
      <w:r>
        <w:rPr>
          <w:rFonts w:cs="Arial"/>
          <w:color w:val="000000"/>
          <w:sz w:val="26"/>
          <w:szCs w:val="26"/>
        </w:rPr>
        <w:t xml:space="preserve">ки Башкортостан  </w:t>
      </w:r>
      <w:r w:rsidRPr="00816F16">
        <w:rPr>
          <w:rFonts w:cs="Arial"/>
          <w:color w:val="000000"/>
          <w:sz w:val="26"/>
          <w:szCs w:val="26"/>
        </w:rPr>
        <w:t xml:space="preserve">по адресу </w:t>
      </w:r>
      <w:hyperlink r:id="rId6" w:history="1">
        <w:r w:rsidRPr="00816F16">
          <w:rPr>
            <w:rFonts w:cs="Arial"/>
            <w:color w:val="0563C1" w:themeColor="hyperlink"/>
            <w:sz w:val="26"/>
            <w:szCs w:val="26"/>
            <w:u w:val="single"/>
            <w:lang w:val="en-US"/>
          </w:rPr>
          <w:t>http</w:t>
        </w:r>
        <w:r w:rsidRPr="00816F16">
          <w:rPr>
            <w:rFonts w:cs="Arial"/>
            <w:color w:val="0563C1" w:themeColor="hyperlink"/>
            <w:sz w:val="26"/>
            <w:szCs w:val="26"/>
            <w:u w:val="single"/>
          </w:rPr>
          <w:t>://</w:t>
        </w:r>
        <w:r w:rsidRPr="00816F16">
          <w:rPr>
            <w:rFonts w:cs="Arial"/>
            <w:color w:val="0563C1" w:themeColor="hyperlink"/>
            <w:sz w:val="26"/>
            <w:szCs w:val="26"/>
            <w:u w:val="single"/>
            <w:lang w:val="en-US"/>
          </w:rPr>
          <w:t>tavlykai</w:t>
        </w:r>
        <w:r w:rsidRPr="00816F16">
          <w:rPr>
            <w:rFonts w:cs="Arial"/>
            <w:color w:val="0563C1" w:themeColor="hyperlink"/>
            <w:sz w:val="26"/>
            <w:szCs w:val="26"/>
            <w:u w:val="single"/>
          </w:rPr>
          <w:t>.</w:t>
        </w:r>
        <w:r w:rsidRPr="00816F16">
          <w:rPr>
            <w:rFonts w:cs="Arial"/>
            <w:color w:val="0563C1" w:themeColor="hyperlink"/>
            <w:sz w:val="26"/>
            <w:szCs w:val="26"/>
            <w:u w:val="single"/>
            <w:lang w:val="en-US"/>
          </w:rPr>
          <w:t>ru</w:t>
        </w:r>
      </w:hyperlink>
      <w:r w:rsidRPr="00816F16">
        <w:rPr>
          <w:rFonts w:cs="Arial"/>
          <w:color w:val="000000"/>
          <w:sz w:val="26"/>
          <w:szCs w:val="26"/>
        </w:rPr>
        <w:t xml:space="preserve"> и информационном стенде сельского поселения Тавлыкаевский сельсовет  муниципального района Баймакский район Республики Башкортостан по адресу: Республика Башкортостан, Баймакский район, с. Верхнетавлыкаево, ул. З.Валиди, 17.</w:t>
      </w:r>
    </w:p>
    <w:p w:rsidR="008450D5" w:rsidRPr="00816F16" w:rsidRDefault="008450D5" w:rsidP="008450D5">
      <w:pPr>
        <w:shd w:val="clear" w:color="auto" w:fill="FFFFFF"/>
        <w:spacing w:line="240" w:lineRule="atLeast"/>
        <w:ind w:firstLine="709"/>
        <w:jc w:val="both"/>
        <w:rPr>
          <w:rFonts w:cs="Arial"/>
          <w:color w:val="000000"/>
          <w:sz w:val="26"/>
          <w:szCs w:val="26"/>
        </w:rPr>
      </w:pPr>
    </w:p>
    <w:p w:rsidR="008450D5" w:rsidRDefault="008450D5" w:rsidP="008450D5">
      <w:pPr>
        <w:shd w:val="clear" w:color="auto" w:fill="FFFFFF"/>
        <w:spacing w:line="240" w:lineRule="atLeast"/>
        <w:ind w:firstLine="709"/>
        <w:jc w:val="both"/>
        <w:rPr>
          <w:rFonts w:cs="Arial"/>
          <w:color w:val="000000"/>
          <w:sz w:val="26"/>
          <w:szCs w:val="26"/>
        </w:rPr>
      </w:pPr>
      <w:r w:rsidRPr="000564A2">
        <w:rPr>
          <w:rFonts w:cs="Arial"/>
          <w:color w:val="000000"/>
          <w:sz w:val="26"/>
          <w:szCs w:val="26"/>
        </w:rPr>
        <w:t xml:space="preserve">3. Контроль за исполнением настоящего решения возложить на Президиум Совета сельского поселения </w:t>
      </w:r>
      <w:r>
        <w:rPr>
          <w:rFonts w:cs="Arial"/>
          <w:color w:val="000000"/>
          <w:sz w:val="26"/>
          <w:szCs w:val="26"/>
        </w:rPr>
        <w:t>Тавлыкаевский</w:t>
      </w:r>
      <w:r w:rsidRPr="000564A2">
        <w:rPr>
          <w:rFonts w:cs="Arial"/>
          <w:color w:val="000000"/>
          <w:sz w:val="26"/>
          <w:szCs w:val="26"/>
        </w:rPr>
        <w:t xml:space="preserve"> сельсовет муниципального района Баймакский район Республики Башкортостан.</w:t>
      </w:r>
    </w:p>
    <w:p w:rsidR="008450D5" w:rsidRPr="000564A2" w:rsidRDefault="008450D5" w:rsidP="008450D5">
      <w:pPr>
        <w:shd w:val="clear" w:color="auto" w:fill="FFFFFF"/>
        <w:spacing w:line="240" w:lineRule="atLeast"/>
        <w:ind w:firstLine="709"/>
        <w:jc w:val="both"/>
        <w:rPr>
          <w:rFonts w:cs="Arial"/>
          <w:color w:val="000000"/>
          <w:sz w:val="26"/>
          <w:szCs w:val="26"/>
        </w:rPr>
      </w:pPr>
    </w:p>
    <w:p w:rsidR="008450D5" w:rsidRPr="000564A2" w:rsidRDefault="008450D5" w:rsidP="008450D5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</w:rPr>
      </w:pPr>
    </w:p>
    <w:p w:rsidR="008450D5" w:rsidRPr="000564A2" w:rsidRDefault="008450D5" w:rsidP="008450D5">
      <w:pPr>
        <w:shd w:val="clear" w:color="auto" w:fill="FFFFFF"/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0564A2">
        <w:rPr>
          <w:rFonts w:cs="Arial"/>
          <w:color w:val="000000"/>
          <w:sz w:val="26"/>
          <w:szCs w:val="26"/>
        </w:rPr>
        <w:t> </w:t>
      </w:r>
    </w:p>
    <w:p w:rsidR="00F84C42" w:rsidRDefault="00F84C42" w:rsidP="008450D5">
      <w:pPr>
        <w:jc w:val="both"/>
        <w:rPr>
          <w:rFonts w:cs="Arial"/>
          <w:color w:val="000000"/>
          <w:sz w:val="26"/>
          <w:szCs w:val="26"/>
        </w:rPr>
      </w:pPr>
    </w:p>
    <w:p w:rsidR="00F84C42" w:rsidRDefault="00F84C42" w:rsidP="008450D5">
      <w:pPr>
        <w:jc w:val="both"/>
        <w:rPr>
          <w:rFonts w:cs="Arial"/>
          <w:color w:val="000000"/>
          <w:sz w:val="26"/>
          <w:szCs w:val="26"/>
        </w:rPr>
      </w:pPr>
    </w:p>
    <w:p w:rsidR="00F84C42" w:rsidRDefault="00F84C42" w:rsidP="008450D5">
      <w:pPr>
        <w:jc w:val="both"/>
        <w:rPr>
          <w:rFonts w:cs="Arial"/>
          <w:color w:val="000000"/>
          <w:sz w:val="26"/>
          <w:szCs w:val="26"/>
        </w:rPr>
      </w:pPr>
    </w:p>
    <w:p w:rsidR="008450D5" w:rsidRPr="008450D5" w:rsidRDefault="008450D5" w:rsidP="008450D5">
      <w:pPr>
        <w:jc w:val="both"/>
        <w:rPr>
          <w:rFonts w:cs="Arial"/>
          <w:iCs/>
          <w:color w:val="000000"/>
          <w:sz w:val="26"/>
          <w:szCs w:val="26"/>
          <w:lang w:val="ba-RU"/>
        </w:rPr>
      </w:pPr>
      <w:r w:rsidRPr="000564A2">
        <w:rPr>
          <w:rFonts w:cs="Arial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cs="Arial"/>
          <w:color w:val="000000"/>
          <w:sz w:val="26"/>
          <w:szCs w:val="26"/>
          <w:lang w:val="ba-RU"/>
        </w:rPr>
        <w:t>К.Р. Уразбаев</w:t>
      </w:r>
    </w:p>
    <w:p w:rsidR="008450D5" w:rsidRDefault="008450D5" w:rsidP="008450D5">
      <w:pPr>
        <w:ind w:left="4962"/>
        <w:jc w:val="both"/>
        <w:rPr>
          <w:rFonts w:cs="Arial"/>
          <w:iCs/>
          <w:color w:val="000000"/>
          <w:sz w:val="26"/>
          <w:szCs w:val="26"/>
        </w:rPr>
      </w:pPr>
    </w:p>
    <w:p w:rsidR="00F84C42" w:rsidRPr="000564A2" w:rsidRDefault="00F84C42" w:rsidP="008450D5">
      <w:pPr>
        <w:ind w:left="4962"/>
        <w:jc w:val="both"/>
        <w:rPr>
          <w:rFonts w:cs="Arial"/>
          <w:b/>
          <w:iCs/>
          <w:color w:val="FF0000"/>
          <w:sz w:val="32"/>
          <w:szCs w:val="32"/>
        </w:rPr>
      </w:pPr>
    </w:p>
    <w:p w:rsidR="008450D5" w:rsidRPr="008450D5" w:rsidRDefault="008450D5" w:rsidP="008450D5">
      <w:pPr>
        <w:ind w:left="4962"/>
        <w:jc w:val="both"/>
        <w:rPr>
          <w:rFonts w:cs="Arial"/>
          <w:bCs/>
          <w:kern w:val="28"/>
        </w:rPr>
      </w:pPr>
      <w:r w:rsidRPr="008450D5">
        <w:rPr>
          <w:rFonts w:cs="Arial"/>
          <w:bCs/>
          <w:kern w:val="28"/>
        </w:rPr>
        <w:lastRenderedPageBreak/>
        <w:t>Приложение №</w:t>
      </w:r>
      <w:r w:rsidR="00F84C42">
        <w:rPr>
          <w:rFonts w:cs="Arial"/>
          <w:bCs/>
          <w:kern w:val="28"/>
        </w:rPr>
        <w:t>1</w:t>
      </w:r>
      <w:r w:rsidRPr="008450D5">
        <w:rPr>
          <w:rFonts w:cs="Arial"/>
          <w:bCs/>
          <w:kern w:val="28"/>
        </w:rPr>
        <w:t xml:space="preserve"> к решению Совета   сельского поселения </w:t>
      </w:r>
      <w:r>
        <w:rPr>
          <w:rFonts w:cs="Arial"/>
          <w:bCs/>
          <w:kern w:val="28"/>
          <w:lang w:val="ba-RU"/>
        </w:rPr>
        <w:t xml:space="preserve">Тавлыкаевский </w:t>
      </w:r>
      <w:r w:rsidRPr="008450D5">
        <w:rPr>
          <w:rFonts w:cs="Arial"/>
          <w:bCs/>
          <w:kern w:val="28"/>
        </w:rPr>
        <w:t xml:space="preserve">сельсовет муниципального района Баймакский район Республики Башкортостан </w:t>
      </w:r>
    </w:p>
    <w:p w:rsidR="008450D5" w:rsidRPr="008450D5" w:rsidRDefault="008450D5" w:rsidP="008450D5">
      <w:pPr>
        <w:ind w:left="4962"/>
        <w:jc w:val="both"/>
      </w:pPr>
      <w:r w:rsidRPr="008450D5">
        <w:rPr>
          <w:rFonts w:cs="Arial"/>
          <w:bCs/>
          <w:kern w:val="28"/>
        </w:rPr>
        <w:t>№</w:t>
      </w:r>
      <w:r>
        <w:rPr>
          <w:rFonts w:cs="Arial"/>
          <w:bCs/>
          <w:kern w:val="28"/>
          <w:lang w:val="ba-RU"/>
        </w:rPr>
        <w:t xml:space="preserve"> 23</w:t>
      </w:r>
      <w:r w:rsidRPr="008450D5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от </w:t>
      </w:r>
      <w:r w:rsidR="00F84C42">
        <w:rPr>
          <w:rFonts w:cs="Arial"/>
          <w:bCs/>
          <w:kern w:val="28"/>
          <w:lang w:val="ba-RU"/>
        </w:rPr>
        <w:t>25</w:t>
      </w:r>
      <w:r w:rsidRPr="008450D5">
        <w:rPr>
          <w:rFonts w:cs="Arial"/>
          <w:bCs/>
          <w:kern w:val="28"/>
        </w:rPr>
        <w:t xml:space="preserve"> декабря 2023 г.</w:t>
      </w:r>
    </w:p>
    <w:p w:rsidR="008450D5" w:rsidRPr="008450D5" w:rsidRDefault="008450D5" w:rsidP="008450D5">
      <w:pPr>
        <w:ind w:firstLine="709"/>
        <w:jc w:val="both"/>
      </w:pPr>
      <w:r w:rsidRPr="008450D5">
        <w:rPr>
          <w:rFonts w:cs="Arial"/>
        </w:rPr>
        <w:t> </w:t>
      </w:r>
    </w:p>
    <w:p w:rsidR="008450D5" w:rsidRPr="008450D5" w:rsidRDefault="008450D5" w:rsidP="008450D5">
      <w:pPr>
        <w:shd w:val="clear" w:color="auto" w:fill="FFFFFF"/>
        <w:spacing w:line="240" w:lineRule="atLeast"/>
        <w:ind w:left="280"/>
        <w:jc w:val="center"/>
        <w:rPr>
          <w:rFonts w:eastAsia="Calibri"/>
          <w:b/>
          <w:lang w:eastAsia="en-US"/>
        </w:rPr>
      </w:pPr>
      <w:r w:rsidRPr="008450D5">
        <w:rPr>
          <w:rFonts w:eastAsia="Calibri"/>
          <w:b/>
          <w:bCs/>
          <w:iCs/>
          <w:lang w:eastAsia="en-US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r>
        <w:rPr>
          <w:rFonts w:eastAsia="Calibri"/>
          <w:b/>
          <w:bCs/>
          <w:iCs/>
          <w:lang w:val="ba-RU" w:eastAsia="en-US"/>
        </w:rPr>
        <w:t>Тавлыкаевский</w:t>
      </w:r>
      <w:r w:rsidRPr="008450D5">
        <w:rPr>
          <w:rFonts w:eastAsia="Calibri"/>
          <w:b/>
          <w:bCs/>
          <w:iCs/>
          <w:lang w:eastAsia="en-US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</w:t>
      </w:r>
    </w:p>
    <w:p w:rsidR="008450D5" w:rsidRPr="008450D5" w:rsidRDefault="008450D5" w:rsidP="008450D5">
      <w:pPr>
        <w:jc w:val="both"/>
      </w:pPr>
    </w:p>
    <w:p w:rsidR="008450D5" w:rsidRPr="008450D5" w:rsidRDefault="008450D5" w:rsidP="008450D5">
      <w:pPr>
        <w:ind w:left="280" w:firstLine="4"/>
        <w:jc w:val="both"/>
      </w:pPr>
      <w:r w:rsidRPr="008450D5">
        <w:rPr>
          <w:rFonts w:cs="Arial"/>
        </w:rPr>
        <w:t xml:space="preserve">г. Баймак </w:t>
      </w:r>
      <w:r w:rsidRPr="008450D5">
        <w:rPr>
          <w:rFonts w:cs="Arial"/>
        </w:rPr>
        <w:tab/>
      </w:r>
      <w:r w:rsidRPr="008450D5">
        <w:rPr>
          <w:rFonts w:cs="Arial"/>
        </w:rPr>
        <w:tab/>
      </w:r>
      <w:r w:rsidRPr="008450D5">
        <w:rPr>
          <w:rFonts w:cs="Arial"/>
        </w:rPr>
        <w:tab/>
      </w:r>
      <w:r w:rsidRPr="008450D5">
        <w:rPr>
          <w:rFonts w:cs="Arial"/>
        </w:rPr>
        <w:tab/>
      </w:r>
      <w:r w:rsidRPr="008450D5">
        <w:rPr>
          <w:rFonts w:cs="Arial"/>
        </w:rPr>
        <w:tab/>
      </w:r>
      <w:r w:rsidRPr="008450D5">
        <w:rPr>
          <w:rFonts w:cs="Arial"/>
        </w:rPr>
        <w:tab/>
      </w:r>
      <w:r w:rsidRPr="008450D5">
        <w:rPr>
          <w:rFonts w:cs="Arial"/>
        </w:rPr>
        <w:tab/>
        <w:t xml:space="preserve">                </w:t>
      </w:r>
      <w:r w:rsidRPr="008450D5">
        <w:rPr>
          <w:rFonts w:cs="Arial"/>
        </w:rPr>
        <w:tab/>
      </w:r>
      <w:r w:rsidR="00F84C42">
        <w:rPr>
          <w:rFonts w:cs="Arial"/>
        </w:rPr>
        <w:t xml:space="preserve">    </w:t>
      </w:r>
      <w:r w:rsidR="00F84C42">
        <w:rPr>
          <w:rFonts w:cs="Arial"/>
          <w:lang w:val="ba-RU"/>
        </w:rPr>
        <w:t>22</w:t>
      </w:r>
      <w:r w:rsidRPr="008450D5">
        <w:rPr>
          <w:rFonts w:cs="Arial"/>
        </w:rPr>
        <w:t xml:space="preserve"> декабря 2023 г.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</w:rPr>
        <w:t> 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/>
        </w:rPr>
        <w:t>Совет муниципального района Баймакский район Республики Башкортостан, именуемый в дальнейшем «Сторона 1</w:t>
      </w:r>
      <w:r w:rsidRPr="008450D5">
        <w:rPr>
          <w:rFonts w:cs="Arial"/>
        </w:rPr>
        <w:t xml:space="preserve">», в лице председателя Совета муниципального района Баймакский район Республики Башкортостан Бахтиярова И.С., действующего на основании Устава, с одной стороны, и </w:t>
      </w:r>
      <w:r w:rsidRPr="008450D5">
        <w:rPr>
          <w:rFonts w:cs="Arial"/>
          <w:b/>
        </w:rPr>
        <w:t xml:space="preserve">Совет сельского поселения </w:t>
      </w:r>
      <w:r>
        <w:rPr>
          <w:rFonts w:cs="Arial"/>
          <w:b/>
          <w:lang w:val="ba-RU"/>
        </w:rPr>
        <w:t>Тавлыкаевский</w:t>
      </w:r>
      <w:r w:rsidRPr="008450D5">
        <w:rPr>
          <w:rFonts w:cs="Arial"/>
          <w:b/>
        </w:rPr>
        <w:t xml:space="preserve"> сельсовет муниципального района Баймакский район Республики Башкортостан, именуемый в дальнейшем «Сторона 2»,</w:t>
      </w:r>
      <w:r w:rsidRPr="008450D5">
        <w:rPr>
          <w:rFonts w:cs="Arial"/>
        </w:rPr>
        <w:t xml:space="preserve"> в лице главы сельского поселения </w:t>
      </w:r>
      <w:r>
        <w:rPr>
          <w:rFonts w:cs="Arial"/>
          <w:lang w:val="ba-RU"/>
        </w:rPr>
        <w:t>Уразбаева Каюма Ражаповича</w:t>
      </w:r>
      <w:r w:rsidRPr="008450D5">
        <w:rPr>
          <w:rFonts w:cs="Arial"/>
        </w:rPr>
        <w:t>, действующего на основании Устава, с другой стороны, заключили настоящее соглашение о нижеследующем: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 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Статья 1</w:t>
      </w:r>
      <w:r w:rsidRPr="008450D5">
        <w:t>. Предмет Соглашения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rFonts w:cs="Arial"/>
          <w:b/>
        </w:rPr>
      </w:pPr>
      <w:r w:rsidRPr="008450D5">
        <w:rPr>
          <w:rFonts w:cs="Arial"/>
        </w:rPr>
        <w:t>Предметом настоящего Соглашения является:</w:t>
      </w:r>
    </w:p>
    <w:p w:rsidR="008450D5" w:rsidRPr="008450D5" w:rsidRDefault="008450D5" w:rsidP="008450D5">
      <w:pPr>
        <w:ind w:left="280" w:firstLine="709"/>
        <w:jc w:val="both"/>
        <w:rPr>
          <w:rFonts w:cs="Arial"/>
          <w:b/>
        </w:rPr>
      </w:pPr>
      <w:r w:rsidRPr="008450D5">
        <w:rPr>
          <w:rFonts w:cs="Arial"/>
          <w:b/>
        </w:rPr>
        <w:t>а) передача осуществления следующих полномочий Стороны 2 Стороне 1:</w:t>
      </w:r>
    </w:p>
    <w:p w:rsidR="008450D5" w:rsidRPr="008450D5" w:rsidRDefault="008450D5" w:rsidP="008450D5">
      <w:pPr>
        <w:ind w:left="280" w:firstLine="709"/>
        <w:jc w:val="both"/>
        <w:rPr>
          <w:b/>
        </w:rPr>
      </w:pPr>
    </w:p>
    <w:p w:rsidR="008450D5" w:rsidRPr="008450D5" w:rsidRDefault="008450D5" w:rsidP="008450D5">
      <w:pPr>
        <w:ind w:left="280" w:firstLine="709"/>
        <w:jc w:val="both"/>
        <w:rPr>
          <w:b/>
        </w:rPr>
      </w:pPr>
      <w:r w:rsidRPr="008450D5">
        <w:rPr>
          <w:b/>
        </w:rPr>
        <w:t xml:space="preserve">1.1. 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№131-ФЗ (далее - Федеральный закон): </w:t>
      </w:r>
    </w:p>
    <w:p w:rsidR="008450D5" w:rsidRPr="008450D5" w:rsidRDefault="008450D5" w:rsidP="008450D5">
      <w:pPr>
        <w:ind w:left="280" w:firstLine="709"/>
        <w:jc w:val="both"/>
      </w:pPr>
      <w:r w:rsidRPr="008450D5"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autoSpaceDE w:val="0"/>
        <w:autoSpaceDN w:val="0"/>
        <w:adjustRightInd w:val="0"/>
        <w:ind w:left="284" w:firstLine="567"/>
        <w:jc w:val="both"/>
      </w:pPr>
      <w:r w:rsidRPr="008450D5">
        <w:rPr>
          <w:b/>
        </w:rPr>
        <w:t>1.2. По вопросу местного значения поселения, предусмотренного пунктом 6 части 1 статьи 14 Федерального закона (О</w:t>
      </w:r>
      <w:r w:rsidRPr="008450D5">
        <w:rPr>
          <w:b/>
          <w:bCs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8450D5">
        <w:rPr>
          <w:b/>
        </w:rPr>
        <w:t>законодательством):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 xml:space="preserve">- разработка и утверждение муниципальной программы «Поддержка молодых семей, нуждающихся в улучшении жилищных условий, муниципального района Баймакский район Республики Башкортостан» в рамках ведомственной целевой программы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</w:t>
      </w:r>
      <w:r w:rsidRPr="008450D5">
        <w:rPr>
          <w:sz w:val="26"/>
          <w:szCs w:val="26"/>
        </w:rPr>
        <w:lastRenderedPageBreak/>
        <w:t>комфортным жильем и коммунальными услугами граждан Российской Федерации» в Республике Башкортостан,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разработка и утверждение муниципальной программы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информирование граждан, молодых семей об условиях и порядке участия в действующих программах;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формирование и ведение учетных дел участников программ;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осуществление постановки на учет и принятие решений о признании участниками Программ;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принятие решений об утверждении списка претендентов на участие в Программе в текущем финансовом году;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формирование и направление в Министерство сельского хозяйства Республики Башкортостан (далее – МСХ РБ), Министерство строительства и архитектуры Республики Башкортостан (далее-Минстрой РБ)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заключение соглашений с МСХ РБ и Минстроем РБ о предоставлении субсидии МР Баймакский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принятие заявлений от участников Программ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выдача свидетельств о праве на получение социальной выплаты на приобретение (строительство) жилья участникам Программ;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осуществление контроля в процессе приобретения (строительства) жилья молодыми семьями;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>- 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8450D5" w:rsidRPr="008450D5" w:rsidRDefault="008450D5" w:rsidP="008450D5">
      <w:pPr>
        <w:ind w:left="284" w:firstLine="567"/>
        <w:jc w:val="both"/>
        <w:rPr>
          <w:sz w:val="26"/>
          <w:szCs w:val="26"/>
        </w:rPr>
      </w:pPr>
      <w:r w:rsidRPr="008450D5">
        <w:rPr>
          <w:sz w:val="26"/>
          <w:szCs w:val="26"/>
        </w:rPr>
        <w:t xml:space="preserve">- предоставление в МСХ РБ и Минстрой РБ отчетов об использовании средств федерального бюджета, бюджета Республики Башкортостан и бюджета </w:t>
      </w:r>
      <w:r w:rsidRPr="008450D5">
        <w:rPr>
          <w:sz w:val="26"/>
          <w:szCs w:val="26"/>
        </w:rPr>
        <w:lastRenderedPageBreak/>
        <w:t>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:rsidR="008450D5" w:rsidRPr="008450D5" w:rsidRDefault="008450D5" w:rsidP="008450D5">
      <w:pPr>
        <w:autoSpaceDE w:val="0"/>
        <w:autoSpaceDN w:val="0"/>
        <w:adjustRightInd w:val="0"/>
        <w:ind w:left="284"/>
        <w:jc w:val="both"/>
        <w:outlineLvl w:val="1"/>
        <w:rPr>
          <w:b/>
          <w:sz w:val="22"/>
          <w:szCs w:val="22"/>
        </w:rPr>
      </w:pP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  <w:b/>
        </w:rPr>
      </w:pPr>
      <w:r w:rsidRPr="008450D5">
        <w:rPr>
          <w:rFonts w:cs="Arial"/>
          <w:b/>
        </w:rPr>
        <w:t>1.3. 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  <w:b/>
        </w:rPr>
      </w:pPr>
      <w:r w:rsidRPr="008450D5">
        <w:rPr>
          <w:rFonts w:cs="Arial"/>
          <w:b/>
        </w:rPr>
        <w:lastRenderedPageBreak/>
        <w:t xml:space="preserve"> 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</w:rPr>
      </w:pPr>
      <w:r w:rsidRPr="008450D5">
        <w:rPr>
          <w:rFonts w:cs="Arial"/>
        </w:rPr>
        <w:t>1)</w:t>
      </w:r>
      <w:r w:rsidRPr="008450D5">
        <w:rPr>
          <w:rFonts w:cs="Arial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</w:rPr>
      </w:pPr>
      <w:r w:rsidRPr="008450D5">
        <w:rPr>
          <w:rFonts w:cs="Arial"/>
        </w:rPr>
        <w:t>2)</w:t>
      </w:r>
      <w:r w:rsidRPr="008450D5">
        <w:rPr>
          <w:rFonts w:cs="Arial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</w:rPr>
      </w:pPr>
      <w:r w:rsidRPr="008450D5">
        <w:rPr>
          <w:rFonts w:cs="Arial"/>
        </w:rPr>
        <w:t>3)</w:t>
      </w:r>
      <w:r w:rsidRPr="008450D5">
        <w:rPr>
          <w:rFonts w:cs="Arial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</w:rPr>
      </w:pPr>
      <w:r w:rsidRPr="008450D5">
        <w:rPr>
          <w:rFonts w:cs="Arial"/>
        </w:rPr>
        <w:t>4)</w:t>
      </w:r>
      <w:r w:rsidRPr="008450D5">
        <w:rPr>
          <w:rFonts w:cs="Arial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</w:rPr>
      </w:pPr>
      <w:r w:rsidRPr="008450D5">
        <w:rPr>
          <w:rFonts w:cs="Arial"/>
        </w:rPr>
        <w:t>5)</w:t>
      </w:r>
      <w:r w:rsidRPr="008450D5">
        <w:rPr>
          <w:rFonts w:cs="Arial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rFonts w:cs="Arial"/>
        </w:rPr>
      </w:pPr>
      <w:r w:rsidRPr="008450D5">
        <w:rPr>
          <w:rFonts w:cs="Arial"/>
        </w:rPr>
        <w:t>6) полномочия по осуществлению муниципального земельного контроля.</w:t>
      </w:r>
    </w:p>
    <w:p w:rsidR="008450D5" w:rsidRPr="008450D5" w:rsidRDefault="008450D5" w:rsidP="008450D5">
      <w:pPr>
        <w:autoSpaceDE w:val="0"/>
        <w:autoSpaceDN w:val="0"/>
        <w:adjustRightInd w:val="0"/>
        <w:jc w:val="both"/>
        <w:outlineLvl w:val="1"/>
      </w:pPr>
    </w:p>
    <w:p w:rsidR="008450D5" w:rsidRPr="008450D5" w:rsidRDefault="008450D5" w:rsidP="008450D5">
      <w:pPr>
        <w:ind w:left="280" w:firstLine="709"/>
        <w:jc w:val="both"/>
        <w:rPr>
          <w:b/>
        </w:rPr>
      </w:pPr>
      <w:r w:rsidRPr="008450D5">
        <w:rPr>
          <w:b/>
        </w:rPr>
        <w:t xml:space="preserve">1.4. </w:t>
      </w:r>
      <w:r w:rsidRPr="008450D5">
        <w:rPr>
          <w:b/>
          <w:iCs/>
        </w:rPr>
        <w:t>По вопросам</w:t>
      </w:r>
      <w:r w:rsidRPr="008450D5">
        <w:rPr>
          <w:b/>
          <w:bCs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 (</w:t>
      </w:r>
      <w:r w:rsidRPr="008450D5">
        <w:rPr>
          <w:b/>
        </w:rPr>
        <w:t>пункт 24 части 1 статьи 14 Федерального закона):</w:t>
      </w:r>
    </w:p>
    <w:p w:rsidR="008450D5" w:rsidRPr="008450D5" w:rsidRDefault="008450D5" w:rsidP="008450D5">
      <w:pPr>
        <w:ind w:left="280" w:firstLine="709"/>
        <w:jc w:val="both"/>
      </w:pPr>
      <w:r w:rsidRPr="008450D5"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ind w:left="278" w:firstLine="709"/>
        <w:jc w:val="both"/>
        <w:rPr>
          <w:b/>
        </w:rPr>
      </w:pPr>
      <w:r w:rsidRPr="008450D5">
        <w:rPr>
          <w:b/>
        </w:rPr>
        <w:t>1.5. По вопросу организации ритуальных услуг и содержания мест захоронения (пункт 22 части 1 статьи 14 Федерального закона):</w:t>
      </w:r>
    </w:p>
    <w:p w:rsidR="008450D5" w:rsidRPr="008450D5" w:rsidRDefault="008450D5" w:rsidP="008450D5">
      <w:pPr>
        <w:ind w:left="278" w:firstLine="709"/>
        <w:jc w:val="both"/>
      </w:pPr>
      <w:r w:rsidRPr="008450D5"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</w:p>
    <w:p w:rsidR="008450D5" w:rsidRPr="008450D5" w:rsidRDefault="008450D5" w:rsidP="008450D5">
      <w:pPr>
        <w:ind w:left="278" w:firstLine="709"/>
        <w:jc w:val="both"/>
      </w:pPr>
      <w:r w:rsidRPr="008450D5"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:rsidR="008450D5" w:rsidRPr="008450D5" w:rsidRDefault="008450D5" w:rsidP="008450D5">
      <w:pPr>
        <w:ind w:left="278" w:firstLine="709"/>
        <w:jc w:val="both"/>
      </w:pPr>
      <w:r w:rsidRPr="008450D5">
        <w:t>определение требований к качеству предоставляемых услуг согласно гарантированного перечня (ч.1 ст. 9 Федерального закона от 12.01.1996 N 8-ФЗ «О погребении и похоронном деле»).</w:t>
      </w: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ind w:left="280" w:firstLine="709"/>
        <w:jc w:val="both"/>
        <w:rPr>
          <w:rFonts w:cs="Arial"/>
          <w:b/>
        </w:rPr>
      </w:pPr>
      <w:r w:rsidRPr="008450D5">
        <w:rPr>
          <w:rFonts w:cs="Arial"/>
          <w:b/>
          <w:bCs/>
        </w:rPr>
        <w:t xml:space="preserve">б) </w:t>
      </w:r>
      <w:r w:rsidRPr="008450D5">
        <w:rPr>
          <w:rFonts w:cs="Arial"/>
          <w:b/>
        </w:rPr>
        <w:t>передача осуществления следующих полномочий Стороны 1 Стороне 2:</w:t>
      </w:r>
    </w:p>
    <w:p w:rsidR="008450D5" w:rsidRPr="008450D5" w:rsidRDefault="008450D5" w:rsidP="008450D5">
      <w:pPr>
        <w:ind w:left="280" w:firstLine="709"/>
        <w:jc w:val="both"/>
        <w:rPr>
          <w:rFonts w:cs="Arial"/>
        </w:rPr>
      </w:pPr>
    </w:p>
    <w:p w:rsidR="008450D5" w:rsidRPr="008450D5" w:rsidRDefault="008450D5" w:rsidP="008450D5">
      <w:pPr>
        <w:autoSpaceDE w:val="0"/>
        <w:autoSpaceDN w:val="0"/>
        <w:adjustRightInd w:val="0"/>
        <w:ind w:left="280" w:firstLine="709"/>
        <w:jc w:val="both"/>
        <w:outlineLvl w:val="1"/>
        <w:rPr>
          <w:b/>
        </w:rPr>
      </w:pPr>
      <w:r w:rsidRPr="008450D5">
        <w:rPr>
          <w:rFonts w:cs="Arial"/>
          <w:b/>
        </w:rPr>
        <w:t>1.1. По вопросу организации в границах поселения электро-, тепло-, газо- и водоснабжения населения, водоотведения, снабжения населения топливом (пункт 4 части 1 статьи 14 Федерального закона):</w:t>
      </w:r>
    </w:p>
    <w:p w:rsidR="008450D5" w:rsidRPr="008450D5" w:rsidRDefault="008450D5" w:rsidP="008450D5">
      <w:pPr>
        <w:ind w:left="280" w:firstLine="709"/>
        <w:jc w:val="both"/>
        <w:rPr>
          <w:rFonts w:cs="Arial"/>
        </w:rPr>
      </w:pPr>
    </w:p>
    <w:p w:rsidR="008450D5" w:rsidRPr="008450D5" w:rsidRDefault="008450D5" w:rsidP="008450D5">
      <w:pPr>
        <w:spacing w:after="120"/>
        <w:ind w:left="280" w:firstLine="709"/>
        <w:jc w:val="both"/>
        <w:rPr>
          <w:rFonts w:cs="Arial"/>
        </w:rPr>
      </w:pPr>
      <w:r w:rsidRPr="008450D5">
        <w:rPr>
          <w:rFonts w:cs="Arial"/>
        </w:rPr>
        <w:t>полномочия по организации водоснабжения и водоотведения на территории поселения в соответствии с Федеральным законом от 07.12.2011 N 416-ФЗ "О водоснабжении и водоотведении"</w:t>
      </w:r>
    </w:p>
    <w:p w:rsidR="008450D5" w:rsidRPr="008450D5" w:rsidRDefault="008450D5" w:rsidP="008450D5">
      <w:pPr>
        <w:ind w:left="280" w:firstLine="709"/>
        <w:jc w:val="both"/>
        <w:rPr>
          <w:rFonts w:cs="Arial"/>
        </w:rPr>
      </w:pPr>
    </w:p>
    <w:p w:rsidR="008450D5" w:rsidRPr="008450D5" w:rsidRDefault="008450D5" w:rsidP="008450D5">
      <w:pPr>
        <w:ind w:left="280" w:firstLine="713"/>
        <w:jc w:val="both"/>
        <w:rPr>
          <w:rFonts w:cs="Arial"/>
          <w:b/>
        </w:rPr>
      </w:pPr>
      <w:r w:rsidRPr="008450D5">
        <w:rPr>
          <w:b/>
        </w:rPr>
        <w:t xml:space="preserve">1.2. По вопросу </w:t>
      </w:r>
      <w:r w:rsidRPr="008450D5">
        <w:rPr>
          <w:rFonts w:cs="Arial"/>
          <w:b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8450D5">
        <w:rPr>
          <w:rFonts w:cs="Arial"/>
          <w:b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ст. 14 Федерального закона):</w:t>
      </w:r>
    </w:p>
    <w:p w:rsidR="008450D5" w:rsidRPr="008450D5" w:rsidRDefault="008450D5" w:rsidP="008450D5">
      <w:pPr>
        <w:ind w:left="280" w:firstLine="851"/>
        <w:jc w:val="both"/>
      </w:pPr>
      <w:r w:rsidRPr="008450D5">
        <w:rPr>
          <w:rFonts w:cs="Arial"/>
        </w:rPr>
        <w:t>1) содержание автомобильных дорог общего пользования местного значения в границах поселения;</w:t>
      </w:r>
    </w:p>
    <w:p w:rsidR="008450D5" w:rsidRPr="008450D5" w:rsidRDefault="008450D5" w:rsidP="008450D5">
      <w:pPr>
        <w:ind w:left="280" w:firstLine="851"/>
        <w:jc w:val="both"/>
      </w:pPr>
      <w:r w:rsidRPr="008450D5">
        <w:rPr>
          <w:rFonts w:cs="Arial"/>
        </w:rPr>
        <w:t xml:space="preserve">2) иные </w:t>
      </w:r>
      <w:r w:rsidRPr="008450D5">
        <w:rPr>
          <w:rFonts w:cs="Arial"/>
          <w:iCs/>
        </w:rPr>
        <w:t xml:space="preserve">вопросы осуществления дорожной деятельности </w:t>
      </w:r>
      <w:r w:rsidRPr="008450D5">
        <w:rPr>
          <w:rFonts w:cs="Arial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8450D5">
        <w:t>закон</w:t>
      </w:r>
      <w:r w:rsidRPr="008450D5">
        <w:rPr>
          <w:rFonts w:cs="Arial"/>
        </w:rPr>
        <w:t>а от 6.10.2003 г. №131 «Об общих принципах организации местного самоуправления в Российской Федерации») за исключением: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851"/>
        <w:jc w:val="both"/>
        <w:outlineLvl w:val="1"/>
        <w:rPr>
          <w:rFonts w:cs="Arial"/>
        </w:rPr>
      </w:pPr>
      <w:r w:rsidRPr="008450D5">
        <w:rPr>
          <w:rFonts w:cs="Arial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8450D5">
        <w:rPr>
          <w:rFonts w:cs="Arial"/>
          <w:iCs/>
        </w:rPr>
        <w:t xml:space="preserve">статьи 13 Федерального </w:t>
      </w:r>
      <w:r w:rsidRPr="008450D5">
        <w:t>закон</w:t>
      </w:r>
      <w:r w:rsidRPr="008450D5">
        <w:rPr>
          <w:rFonts w:cs="Arial"/>
          <w:iCs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450D5">
        <w:rPr>
          <w:rFonts w:cs="Arial"/>
        </w:rPr>
        <w:t>);</w:t>
      </w:r>
    </w:p>
    <w:p w:rsidR="008450D5" w:rsidRPr="008450D5" w:rsidRDefault="008450D5" w:rsidP="008450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0D5">
        <w:rPr>
          <w:rFonts w:cs="Arial"/>
          <w:color w:val="000000"/>
        </w:rPr>
        <w:t>1.3.</w:t>
      </w:r>
      <w:r w:rsidRPr="008450D5">
        <w:rPr>
          <w:color w:val="000000"/>
        </w:rPr>
        <w:t xml:space="preserve"> </w:t>
      </w:r>
      <w:r w:rsidRPr="008450D5">
        <w:rPr>
          <w:b/>
          <w:color w:val="000000"/>
        </w:rPr>
        <w:t>По вопросу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(</w:t>
      </w:r>
      <w:r w:rsidRPr="008450D5">
        <w:rPr>
          <w:color w:val="000000"/>
        </w:rPr>
        <w:t>пункт 14 части 1 ст.15):</w:t>
      </w:r>
    </w:p>
    <w:p w:rsidR="008450D5" w:rsidRPr="008450D5" w:rsidRDefault="008450D5" w:rsidP="008450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0D5">
        <w:rPr>
          <w:color w:val="000000"/>
        </w:rPr>
        <w:t>-полномочия по участию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8450D5" w:rsidRPr="008450D5" w:rsidRDefault="008450D5" w:rsidP="008450D5">
      <w:pPr>
        <w:autoSpaceDE w:val="0"/>
        <w:autoSpaceDN w:val="0"/>
        <w:adjustRightInd w:val="0"/>
        <w:ind w:left="280" w:firstLine="851"/>
        <w:jc w:val="both"/>
        <w:outlineLvl w:val="1"/>
        <w:rPr>
          <w:color w:val="C00000"/>
        </w:rPr>
      </w:pPr>
    </w:p>
    <w:p w:rsidR="008450D5" w:rsidRPr="008450D5" w:rsidRDefault="008450D5" w:rsidP="008450D5">
      <w:pPr>
        <w:ind w:left="280"/>
        <w:jc w:val="both"/>
      </w:pPr>
    </w:p>
    <w:p w:rsidR="008450D5" w:rsidRPr="008450D5" w:rsidRDefault="008450D5" w:rsidP="008450D5">
      <w:pPr>
        <w:ind w:left="280" w:firstLine="709"/>
        <w:jc w:val="both"/>
        <w:rPr>
          <w:b/>
        </w:rPr>
      </w:pPr>
      <w:r w:rsidRPr="008450D5">
        <w:rPr>
          <w:rFonts w:cs="Arial"/>
          <w:b/>
          <w:bCs/>
        </w:rPr>
        <w:t>Статья 2. Права и обязанности Стороны 1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rFonts w:cs="Arial"/>
          <w:b/>
          <w:bCs/>
        </w:rPr>
      </w:pPr>
      <w:r w:rsidRPr="008450D5">
        <w:rPr>
          <w:rFonts w:cs="Arial"/>
          <w:b/>
          <w:bCs/>
        </w:rPr>
        <w:t>Сторона 1: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 xml:space="preserve">1) перечисляет финансовые средства Стороне 2 в виде межбюджетных трансфертов из бюджета муниципального района Баймакский район Республики Башкортостан для осуществления передаваемых полномочий в размере </w:t>
      </w:r>
      <w:r w:rsidR="008F5FCB">
        <w:rPr>
          <w:rFonts w:cs="Arial"/>
          <w:bCs/>
        </w:rPr>
        <w:t xml:space="preserve">386 </w:t>
      </w:r>
      <w:bookmarkStart w:id="0" w:name="_GoBack"/>
      <w:bookmarkEnd w:id="0"/>
      <w:r w:rsidR="008F5FCB">
        <w:rPr>
          <w:rFonts w:cs="Arial"/>
          <w:bCs/>
        </w:rPr>
        <w:t>650,00</w:t>
      </w:r>
      <w:r w:rsidRPr="008450D5">
        <w:rPr>
          <w:rFonts w:cs="Arial"/>
          <w:bCs/>
        </w:rPr>
        <w:t xml:space="preserve"> тыс.рублей, в следующем порядке: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-перечислением на лицевые счета администрации сельского поселения не позднее 01.05.2024 г.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 xml:space="preserve">2) передает Стороне 2 </w:t>
      </w:r>
      <w:r w:rsidRPr="008450D5">
        <w:rPr>
          <w:rFonts w:cs="Arial"/>
          <w:bCs/>
          <w:iCs/>
        </w:rPr>
        <w:t>муниципальное имущество</w:t>
      </w:r>
      <w:r w:rsidRPr="008450D5">
        <w:rPr>
          <w:rFonts w:cs="Arial"/>
          <w:bCs/>
        </w:rPr>
        <w:t xml:space="preserve"> в безвозмездное пользование для осуществления полномочий, указанных в пп. «б» статьи 1 настоящего Соглашения.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пп. «б» статьи 1 настоящего Соглашения.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4) осуществляет полномочия, предусмотренные пп. «а» статьи 1 настоящего Соглашения;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5) распоряжается переданными ей финансовыми средствами и пользуется материальными средствами по целевому назначению;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lastRenderedPageBreak/>
        <w:t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</w:t>
      </w:r>
      <w:r w:rsidRPr="008450D5">
        <w:rPr>
          <w:rFonts w:cs="Arial"/>
          <w:bCs/>
          <w:lang w:val="en-US"/>
        </w:rPr>
        <w:t>c</w:t>
      </w:r>
      <w:r w:rsidRPr="008450D5">
        <w:rPr>
          <w:rFonts w:cs="Arial"/>
          <w:bCs/>
        </w:rPr>
        <w:t>фертов;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9) не позднее 10 дней со дня истечения срока действия соглашения передает Стороне 2 неиспользованные финансовые средства, перечисляемые на осуществление полномочий.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b/>
        </w:rPr>
      </w:pPr>
      <w:r w:rsidRPr="008450D5">
        <w:rPr>
          <w:b/>
          <w:bCs/>
        </w:rPr>
        <w:t>Статья 3. Права и обязанности Стороны 2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b/>
        </w:rPr>
      </w:pPr>
      <w:r w:rsidRPr="008450D5">
        <w:rPr>
          <w:rFonts w:cs="Arial"/>
          <w:b/>
          <w:bCs/>
        </w:rPr>
        <w:t>Сторона 2: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1) перечисляет финансовые средства Стороне 1 в виде межбюджетных трансфертов из бюджета сельского поселения муниципального района Баймакский район Республики Башкортостан для осуществления передаваемых полномочий, указанных в пп. «а» статьи 1 настоящего Соглашения  в размере 0 (ноль) рублей в следующем порядке: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-равными частями ежемесячно не позднее 5 числа.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 xml:space="preserve">2) передает Стороне 1 </w:t>
      </w:r>
      <w:r w:rsidRPr="008450D5">
        <w:rPr>
          <w:rFonts w:cs="Arial"/>
          <w:bCs/>
          <w:iCs/>
        </w:rPr>
        <w:t>муниципальное имущество</w:t>
      </w:r>
      <w:r w:rsidRPr="008450D5">
        <w:rPr>
          <w:rFonts w:cs="Arial"/>
          <w:bCs/>
        </w:rPr>
        <w:t xml:space="preserve"> в безвозмездное пользование для осуществления полномочий, указанных в пп. «а» статьи 1 настоящего Соглашения.</w:t>
      </w:r>
    </w:p>
    <w:p w:rsidR="008450D5" w:rsidRPr="008450D5" w:rsidRDefault="008450D5" w:rsidP="008450D5">
      <w:pPr>
        <w:ind w:left="280" w:firstLine="709"/>
        <w:jc w:val="both"/>
        <w:rPr>
          <w:rFonts w:cs="Arial"/>
          <w:bCs/>
        </w:rPr>
      </w:pPr>
      <w:r w:rsidRPr="008450D5">
        <w:rPr>
          <w:rFonts w:cs="Arial"/>
          <w:bCs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пп. «а» статьи 1 настоящего Соглашения.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4) осуществляет полномочия, предусмотренные пп. «б» статьи 1 настоящего Соглашения;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5) распоряжается переданными ей финансовыми средствами и пользуется материальными ресурсами по целевому назначению;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тран</w:t>
      </w:r>
      <w:r w:rsidRPr="008450D5">
        <w:rPr>
          <w:rFonts w:cs="Arial"/>
          <w:bCs/>
          <w:lang w:val="en-US"/>
        </w:rPr>
        <w:t>c</w:t>
      </w:r>
      <w:r w:rsidRPr="008450D5">
        <w:rPr>
          <w:rFonts w:cs="Arial"/>
          <w:bCs/>
        </w:rPr>
        <w:t>фертов;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Статья 4. Порядок определения объема межбюджетных трансфертов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 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>
        <w:rPr>
          <w:rFonts w:cs="Arial"/>
          <w:lang w:val="ba-RU"/>
        </w:rPr>
        <w:t xml:space="preserve">Тавлыкаевский </w:t>
      </w:r>
      <w:r w:rsidRPr="008450D5">
        <w:rPr>
          <w:rFonts w:cs="Arial"/>
          <w:bCs/>
        </w:rPr>
        <w:t xml:space="preserve">сельсовет муниципального района Баймакский район Республики Башкортостан о бюджете сельского поселения </w:t>
      </w:r>
      <w:r>
        <w:rPr>
          <w:rFonts w:cs="Arial"/>
          <w:lang w:val="ba-RU"/>
        </w:rPr>
        <w:t xml:space="preserve">Тавлыкаевский </w:t>
      </w:r>
      <w:r w:rsidRPr="008450D5">
        <w:rPr>
          <w:rFonts w:cs="Arial"/>
          <w:bCs/>
        </w:rPr>
        <w:t>сельсовет на 2024 год и плановый период,  решением Совета   муниципального района Баймакский район Республики Башкортостан о бюджете   на 2024 год и плановый период в соответствии с бюджетным законодательством.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Статья 5. Основания и порядок прекращения соглашения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bCs/>
        </w:rPr>
        <w:t> 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1. Настоящее Соглашение прекращается по истечении срока его действия.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lastRenderedPageBreak/>
        <w:t>2. Настоящее соглашение может быть досрочно прекращено: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1) по соглашению Сторон;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2) в одностороннем порядке без обращения в суд: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4) в случае просрочки передачи имущества, предусмотренного в   статье 2, 3 настоящего Соглашения, более чем на 1 месяц;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5) в случае установления факта нарушения осуществления переданных полномочий.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4. При прекращении настоящего Соглашения, в том числе досрочном, Стороны   возвращают неиспользованные материальные и финансовые средства.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bCs/>
        </w:rPr>
      </w:pPr>
      <w:r w:rsidRPr="008450D5">
        <w:rPr>
          <w:bCs/>
        </w:rPr>
        <w:t>Статья 6. Ответственность Сторон</w:t>
      </w: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3. В случае несвоевременного и (или) неполного исполнения обязательств, перечисленных в статье 1 настоящего виновная Сторона уплачивает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bCs/>
        </w:rPr>
      </w:pPr>
      <w:r w:rsidRPr="008450D5">
        <w:rPr>
          <w:bCs/>
        </w:rPr>
        <w:t>Статья 7. Порядок разрешения споров</w:t>
      </w: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2. В случае недостижения соглашения спор подлежит рассмотрению в судебном порядке в соответствии с законодательством.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p w:rsidR="008450D5" w:rsidRPr="008450D5" w:rsidRDefault="008450D5" w:rsidP="008450D5">
      <w:pPr>
        <w:ind w:left="280" w:firstLine="709"/>
        <w:jc w:val="both"/>
        <w:rPr>
          <w:bCs/>
        </w:rPr>
      </w:pPr>
      <w:r w:rsidRPr="008450D5">
        <w:rPr>
          <w:bCs/>
        </w:rPr>
        <w:t>Статья 8. Заключительные условия</w:t>
      </w:r>
    </w:p>
    <w:p w:rsidR="008450D5" w:rsidRPr="008450D5" w:rsidRDefault="008450D5" w:rsidP="008450D5">
      <w:pPr>
        <w:ind w:left="280" w:firstLine="709"/>
        <w:jc w:val="both"/>
      </w:pP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 xml:space="preserve">1. Настоящее Соглашение вступает в силу с 1 января 2024 года, но не ранее его утверждения решениями Совета сельского поселения </w:t>
      </w:r>
      <w:r>
        <w:rPr>
          <w:rFonts w:cs="Arial"/>
          <w:lang w:val="ba-RU"/>
        </w:rPr>
        <w:t xml:space="preserve">Тавлыкаевский </w:t>
      </w:r>
      <w:r w:rsidRPr="008450D5">
        <w:rPr>
          <w:rFonts w:cs="Arial"/>
          <w:bCs/>
        </w:rPr>
        <w:t>сельсовет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2024 года.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lastRenderedPageBreak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450D5" w:rsidRPr="008450D5" w:rsidRDefault="008450D5" w:rsidP="008450D5">
      <w:pPr>
        <w:ind w:left="280" w:firstLine="709"/>
        <w:jc w:val="both"/>
      </w:pPr>
      <w:r w:rsidRPr="008450D5">
        <w:rPr>
          <w:rFonts w:cs="Arial"/>
          <w:bCs/>
        </w:rPr>
        <w:t> 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4676"/>
        <w:gridCol w:w="4677"/>
      </w:tblGrid>
      <w:tr w:rsidR="008450D5" w:rsidRPr="008450D5" w:rsidTr="00686C62">
        <w:trPr>
          <w:trHeight w:val="1491"/>
        </w:trPr>
        <w:tc>
          <w:tcPr>
            <w:tcW w:w="2500" w:type="pct"/>
          </w:tcPr>
          <w:p w:rsidR="008450D5" w:rsidRPr="008450D5" w:rsidRDefault="008450D5" w:rsidP="008450D5">
            <w:pPr>
              <w:ind w:left="280" w:firstLine="709"/>
              <w:jc w:val="center"/>
              <w:rPr>
                <w:rFonts w:cs="Arial"/>
                <w:b/>
                <w:bCs/>
              </w:rPr>
            </w:pPr>
            <w:r w:rsidRPr="008450D5">
              <w:rPr>
                <w:rFonts w:cs="Arial"/>
                <w:b/>
                <w:bCs/>
              </w:rPr>
              <w:t>Сторона 1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</w:rPr>
              <w:t>Совет</w:t>
            </w:r>
            <w:r w:rsidRPr="008450D5">
              <w:t xml:space="preserve"> </w:t>
            </w:r>
            <w:r w:rsidRPr="008450D5">
              <w:rPr>
                <w:rFonts w:cs="Arial"/>
                <w:bCs/>
              </w:rPr>
              <w:t>муниципального района Баймакский район Республики Башкортостан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</w:rPr>
              <w:t> 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</w:rPr>
              <w:t> 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  <w:iCs/>
              </w:rPr>
              <w:t> </w:t>
            </w:r>
          </w:p>
        </w:tc>
        <w:tc>
          <w:tcPr>
            <w:tcW w:w="2500" w:type="pct"/>
          </w:tcPr>
          <w:p w:rsidR="008450D5" w:rsidRPr="008450D5" w:rsidRDefault="008450D5" w:rsidP="008450D5">
            <w:pPr>
              <w:shd w:val="clear" w:color="auto" w:fill="FFFFFF"/>
              <w:spacing w:line="240" w:lineRule="atLeast"/>
              <w:ind w:left="280" w:firstLine="709"/>
              <w:jc w:val="center"/>
              <w:rPr>
                <w:rFonts w:eastAsia="Calibri"/>
                <w:b/>
                <w:lang w:eastAsia="en-US"/>
              </w:rPr>
            </w:pPr>
            <w:r w:rsidRPr="008450D5">
              <w:rPr>
                <w:rFonts w:eastAsia="Calibri"/>
                <w:b/>
                <w:lang w:eastAsia="en-US"/>
              </w:rPr>
              <w:t>Сторона 2</w:t>
            </w:r>
          </w:p>
          <w:p w:rsidR="008450D5" w:rsidRPr="008450D5" w:rsidRDefault="008450D5" w:rsidP="008450D5">
            <w:pPr>
              <w:shd w:val="clear" w:color="auto" w:fill="FFFFFF"/>
              <w:spacing w:line="240" w:lineRule="atLeast"/>
              <w:ind w:left="280" w:firstLine="709"/>
              <w:jc w:val="both"/>
              <w:rPr>
                <w:rFonts w:eastAsia="Calibri"/>
                <w:lang w:eastAsia="en-US"/>
              </w:rPr>
            </w:pPr>
            <w:r w:rsidRPr="008450D5">
              <w:rPr>
                <w:rFonts w:eastAsia="Calibri"/>
                <w:lang w:eastAsia="en-US"/>
              </w:rPr>
              <w:t xml:space="preserve">Совет сельского поселения сельского поселения </w:t>
            </w:r>
            <w:r>
              <w:rPr>
                <w:rFonts w:eastAsia="Calibri"/>
                <w:lang w:val="ba-RU" w:eastAsia="en-US"/>
              </w:rPr>
              <w:t>Тавлыкаевский</w:t>
            </w:r>
            <w:r w:rsidRPr="008450D5">
              <w:rPr>
                <w:rFonts w:eastAsia="Calibri"/>
                <w:lang w:eastAsia="en-US"/>
              </w:rPr>
              <w:t xml:space="preserve"> сельсовет муниципального района Баймакский район Республики Башкортостан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bCs/>
              </w:rPr>
              <w:t> </w:t>
            </w:r>
          </w:p>
        </w:tc>
      </w:tr>
      <w:tr w:rsidR="008450D5" w:rsidRPr="008450D5" w:rsidTr="00686C62">
        <w:trPr>
          <w:trHeight w:val="1491"/>
        </w:trPr>
        <w:tc>
          <w:tcPr>
            <w:tcW w:w="2500" w:type="pct"/>
          </w:tcPr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</w:rPr>
              <w:t>Председатель Совета муниципального района Баймакский район Республики Башкортостан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</w:rPr>
              <w:t> </w:t>
            </w:r>
          </w:p>
          <w:p w:rsidR="008450D5" w:rsidRPr="008450D5" w:rsidRDefault="008450D5" w:rsidP="008450D5">
            <w:pPr>
              <w:ind w:left="280" w:firstLine="709"/>
              <w:jc w:val="both"/>
            </w:pPr>
            <w:r w:rsidRPr="008450D5">
              <w:rPr>
                <w:rFonts w:cs="Arial"/>
                <w:bCs/>
              </w:rPr>
              <w:t> </w:t>
            </w:r>
          </w:p>
          <w:p w:rsidR="008450D5" w:rsidRPr="008450D5" w:rsidRDefault="008450D5" w:rsidP="008450D5">
            <w:pPr>
              <w:ind w:left="280" w:firstLine="142"/>
              <w:jc w:val="both"/>
            </w:pPr>
            <w:r w:rsidRPr="008450D5">
              <w:rPr>
                <w:rFonts w:cs="Arial"/>
                <w:bCs/>
              </w:rPr>
              <w:t> </w:t>
            </w:r>
            <w:r w:rsidRPr="008450D5">
              <w:rPr>
                <w:rFonts w:cs="Arial"/>
              </w:rPr>
              <w:t>______________           Бахтияров И.С.</w:t>
            </w:r>
          </w:p>
        </w:tc>
        <w:tc>
          <w:tcPr>
            <w:tcW w:w="2500" w:type="pct"/>
          </w:tcPr>
          <w:p w:rsidR="008450D5" w:rsidRPr="008450D5" w:rsidRDefault="008450D5" w:rsidP="008450D5">
            <w:pPr>
              <w:shd w:val="clear" w:color="auto" w:fill="FFFFFF"/>
              <w:spacing w:line="240" w:lineRule="atLeast"/>
              <w:ind w:left="280" w:firstLine="709"/>
              <w:jc w:val="both"/>
              <w:rPr>
                <w:rFonts w:eastAsia="Calibri"/>
                <w:lang w:eastAsia="en-US"/>
              </w:rPr>
            </w:pPr>
            <w:r w:rsidRPr="008450D5">
              <w:rPr>
                <w:rFonts w:eastAsia="Calibri"/>
                <w:lang w:eastAsia="en-US"/>
              </w:rPr>
              <w:t xml:space="preserve">Глава сельского поселения </w:t>
            </w:r>
            <w:r>
              <w:rPr>
                <w:rFonts w:eastAsia="Calibri"/>
                <w:lang w:val="ba-RU" w:eastAsia="en-US"/>
              </w:rPr>
              <w:t>Тавлыкаевский</w:t>
            </w:r>
            <w:r w:rsidRPr="008450D5">
              <w:rPr>
                <w:rFonts w:eastAsia="Calibri"/>
                <w:lang w:eastAsia="en-US"/>
              </w:rPr>
              <w:t xml:space="preserve"> сельсовет поселения муниципального района Баймакский район Республики Башкортостан</w:t>
            </w:r>
          </w:p>
          <w:p w:rsidR="008450D5" w:rsidRPr="008450D5" w:rsidRDefault="008450D5" w:rsidP="008450D5">
            <w:pPr>
              <w:shd w:val="clear" w:color="auto" w:fill="FFFFFF"/>
              <w:spacing w:line="240" w:lineRule="atLeast"/>
              <w:ind w:left="280" w:firstLine="709"/>
              <w:jc w:val="both"/>
              <w:rPr>
                <w:rFonts w:eastAsia="Calibri"/>
                <w:lang w:eastAsia="en-US"/>
              </w:rPr>
            </w:pPr>
            <w:r w:rsidRPr="008450D5">
              <w:rPr>
                <w:rFonts w:eastAsia="Calibri"/>
                <w:lang w:eastAsia="en-US"/>
              </w:rPr>
              <w:t> </w:t>
            </w:r>
          </w:p>
          <w:p w:rsidR="008450D5" w:rsidRPr="008450D5" w:rsidRDefault="008450D5" w:rsidP="008450D5">
            <w:pPr>
              <w:jc w:val="both"/>
            </w:pPr>
            <w:r w:rsidRPr="008450D5">
              <w:rPr>
                <w:bCs/>
              </w:rPr>
              <w:t xml:space="preserve">   </w:t>
            </w:r>
            <w:r>
              <w:rPr>
                <w:bCs/>
              </w:rPr>
              <w:t xml:space="preserve">   ___________________ Уразбаев К.Р.</w:t>
            </w:r>
          </w:p>
        </w:tc>
      </w:tr>
    </w:tbl>
    <w:p w:rsidR="008450D5" w:rsidRPr="008450D5" w:rsidRDefault="008450D5" w:rsidP="008450D5">
      <w:pPr>
        <w:ind w:left="280"/>
        <w:rPr>
          <w:sz w:val="28"/>
          <w:szCs w:val="16"/>
        </w:rPr>
      </w:pPr>
    </w:p>
    <w:p w:rsidR="008450D5" w:rsidRPr="008450D5" w:rsidRDefault="008450D5" w:rsidP="008450D5">
      <w:pPr>
        <w:ind w:left="280"/>
        <w:rPr>
          <w:sz w:val="28"/>
          <w:szCs w:val="16"/>
        </w:rPr>
      </w:pPr>
    </w:p>
    <w:p w:rsidR="008450D5" w:rsidRPr="008450D5" w:rsidRDefault="008450D5" w:rsidP="008450D5">
      <w:pPr>
        <w:ind w:left="280"/>
        <w:rPr>
          <w:sz w:val="28"/>
          <w:szCs w:val="16"/>
        </w:rPr>
      </w:pPr>
    </w:p>
    <w:p w:rsidR="008450D5" w:rsidRPr="008450D5" w:rsidRDefault="008450D5" w:rsidP="008450D5">
      <w:pPr>
        <w:jc w:val="both"/>
        <w:rPr>
          <w:rFonts w:cs="Arial"/>
          <w:iCs/>
          <w:color w:val="000000"/>
          <w:sz w:val="26"/>
          <w:szCs w:val="26"/>
        </w:rPr>
      </w:pPr>
    </w:p>
    <w:p w:rsidR="008450D5" w:rsidRPr="008450D5" w:rsidRDefault="008450D5" w:rsidP="008450D5">
      <w:pPr>
        <w:jc w:val="both"/>
        <w:rPr>
          <w:b/>
          <w:color w:val="00B050"/>
          <w:sz w:val="36"/>
          <w:szCs w:val="36"/>
        </w:rPr>
      </w:pPr>
    </w:p>
    <w:p w:rsidR="00D916FC" w:rsidRPr="008450D5" w:rsidRDefault="00D916FC"/>
    <w:sectPr w:rsidR="00D916FC" w:rsidRPr="0084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A"/>
    <w:rsid w:val="002A0FC2"/>
    <w:rsid w:val="00502B8A"/>
    <w:rsid w:val="008450D5"/>
    <w:rsid w:val="008F5FCB"/>
    <w:rsid w:val="00D916FC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D334"/>
  <w15:chartTrackingRefBased/>
  <w15:docId w15:val="{30168C5A-DF23-4DED-83B9-922E148A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vlykai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2023-12-26T03:18:00Z</cp:lastPrinted>
  <dcterms:created xsi:type="dcterms:W3CDTF">2023-12-20T11:19:00Z</dcterms:created>
  <dcterms:modified xsi:type="dcterms:W3CDTF">2023-12-27T04:16:00Z</dcterms:modified>
</cp:coreProperties>
</file>